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 /><Relationship Id="rId2" Type="http://schemas.openxmlformats.org/package/2006/relationships/metadata/core-properties" Target="docProps/core.xml" /><Relationship Id="rId1" Type="http://schemas.openxmlformats.org/officeDocument/2006/relationships/officeDocument" Target="word/document.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sdt>
      <w:sdtPr>
        <w:rPr>
          <w:rFonts w:ascii="Times New Roman" w:hAnsi="Times New Roman" w:cs="Times New Roman"/>
        </w:rPr>
        <w:id w:val="326794676"/>
        <w:docPartObj>
          <w:docPartGallery w:val="Cover Pages"/>
          <w:docPartUnique/>
        </w:docPartObj>
      </w:sdtPr>
      <w:sdtEndPr/>
      <w:sdtContent>
        <w:p w:rsidR="002D7438" w:rsidRDefault="002D7438" w:rsidP="002D7438">
          <w:pPr>
            <w:spacing w:after="0" w:line="360" w:lineRule="auto"/>
            <w:jc w:val="right"/>
            <w:rPr>
              <w:rFonts w:ascii="Times New Roman" w:hAnsi="Times New Roman" w:cs="Times New Roman"/>
            </w:rPr>
          </w:pPr>
        </w:p>
        <w:p w:rsidR="002D7438" w:rsidRDefault="002D7438" w:rsidP="002D7438">
          <w:pPr>
            <w:spacing w:after="0" w:line="360" w:lineRule="auto"/>
            <w:jc w:val="right"/>
            <w:rPr>
              <w:rFonts w:ascii="Times New Roman" w:hAnsi="Times New Roman" w:cs="Times New Roman"/>
            </w:rPr>
          </w:pPr>
        </w:p>
        <w:p w:rsidR="002D7438" w:rsidRDefault="002D7438" w:rsidP="002D7438">
          <w:pPr>
            <w:spacing w:after="0" w:line="360" w:lineRule="auto"/>
            <w:jc w:val="right"/>
            <w:rPr>
              <w:rFonts w:ascii="Times New Roman" w:hAnsi="Times New Roman" w:cs="Times New Roman"/>
            </w:rPr>
          </w:pPr>
        </w:p>
        <w:p w:rsidR="002D7438" w:rsidRDefault="002D7438" w:rsidP="002D7438">
          <w:pPr>
            <w:spacing w:after="0" w:line="360" w:lineRule="auto"/>
            <w:jc w:val="right"/>
            <w:rPr>
              <w:rFonts w:ascii="Times New Roman" w:hAnsi="Times New Roman" w:cs="Times New Roman"/>
            </w:rPr>
          </w:pPr>
        </w:p>
        <w:p w:rsidR="002D7438" w:rsidRDefault="002D7438" w:rsidP="002D7438">
          <w:pPr>
            <w:spacing w:after="0" w:line="360" w:lineRule="auto"/>
            <w:jc w:val="right"/>
            <w:rPr>
              <w:rFonts w:ascii="Times New Roman" w:hAnsi="Times New Roman" w:cs="Times New Roman"/>
            </w:rPr>
          </w:pPr>
        </w:p>
        <w:p w:rsidR="002D7438" w:rsidRDefault="002D7438" w:rsidP="002D7438">
          <w:pPr>
            <w:spacing w:after="0" w:line="360" w:lineRule="auto"/>
            <w:jc w:val="right"/>
            <w:rPr>
              <w:rFonts w:ascii="Times New Roman" w:hAnsi="Times New Roman" w:cs="Times New Roman"/>
            </w:rPr>
          </w:pPr>
        </w:p>
        <w:p w:rsidR="002D7438" w:rsidRDefault="002D7438" w:rsidP="002D7438">
          <w:pPr>
            <w:spacing w:after="0" w:line="360" w:lineRule="auto"/>
            <w:jc w:val="right"/>
            <w:rPr>
              <w:rFonts w:ascii="Times New Roman" w:eastAsia="Arial Unicode MS" w:hAnsi="Times New Roman" w:cs="Times New Roman"/>
              <w:sz w:val="72"/>
              <w:szCs w:val="72"/>
            </w:rPr>
          </w:pPr>
        </w:p>
        <w:p w:rsidR="002D7438" w:rsidRDefault="002D7438" w:rsidP="002D7438">
          <w:pPr>
            <w:spacing w:after="0" w:line="240" w:lineRule="auto"/>
            <w:jc w:val="center"/>
            <w:rPr>
              <w:rFonts w:ascii="Times New Roman" w:eastAsia="Arial Unicode MS" w:hAnsi="Times New Roman" w:cs="Times New Roman"/>
              <w:sz w:val="56"/>
              <w:szCs w:val="56"/>
            </w:rPr>
          </w:pPr>
          <w:r>
            <w:rPr>
              <w:rFonts w:ascii="Times New Roman" w:eastAsia="Arial Unicode MS" w:hAnsi="Times New Roman" w:cs="Times New Roman"/>
              <w:sz w:val="56"/>
              <w:szCs w:val="56"/>
            </w:rPr>
            <w:t>КОНКУРСНОЕ ЗАДАНИЕ КОМПЕТЕНЦИИ</w:t>
          </w:r>
        </w:p>
        <w:p w:rsidR="002D7438" w:rsidRDefault="002D7438" w:rsidP="002D7438">
          <w:pPr>
            <w:spacing w:after="0" w:line="360" w:lineRule="auto"/>
            <w:jc w:val="center"/>
            <w:rPr>
              <w:rFonts w:ascii="Times New Roman" w:eastAsia="Arial Unicode MS" w:hAnsi="Times New Roman" w:cs="Times New Roman"/>
              <w:sz w:val="72"/>
              <w:szCs w:val="72"/>
            </w:rPr>
          </w:pPr>
          <w:r>
            <w:rPr>
              <w:rFonts w:ascii="Times New Roman" w:eastAsia="Arial Unicode MS" w:hAnsi="Times New Roman" w:cs="Times New Roman"/>
              <w:sz w:val="56"/>
              <w:szCs w:val="56"/>
            </w:rPr>
            <w:t>«ЦИФРОВОЙ ЭЛЕКТРОПРИВОД»</w:t>
          </w:r>
        </w:p>
        <w:p w:rsidR="002D7438" w:rsidRDefault="002D7438" w:rsidP="002D7438">
          <w:pPr>
            <w:spacing w:after="0" w:line="360" w:lineRule="auto"/>
            <w:jc w:val="center"/>
            <w:rPr>
              <w:rFonts w:ascii="Times New Roman" w:eastAsia="Arial Unicode MS" w:hAnsi="Times New Roman" w:cs="Times New Roman"/>
              <w:sz w:val="72"/>
              <w:szCs w:val="72"/>
            </w:rPr>
          </w:pPr>
        </w:p>
        <w:p w:rsidR="002D7438" w:rsidRDefault="002D7438" w:rsidP="002D7438">
          <w:pPr>
            <w:spacing w:after="0" w:line="360" w:lineRule="auto"/>
            <w:jc w:val="center"/>
            <w:rPr>
              <w:rFonts w:ascii="Times New Roman" w:eastAsia="Arial Unicode MS" w:hAnsi="Times New Roman" w:cs="Times New Roman"/>
              <w:sz w:val="72"/>
              <w:szCs w:val="72"/>
            </w:rPr>
          </w:pPr>
        </w:p>
        <w:p w:rsidR="002D7438" w:rsidRDefault="002D7438" w:rsidP="002D7438">
          <w:pPr>
            <w:spacing w:after="0" w:line="360" w:lineRule="auto"/>
            <w:jc w:val="center"/>
            <w:rPr>
              <w:rFonts w:ascii="Times New Roman" w:eastAsia="Arial Unicode MS" w:hAnsi="Times New Roman" w:cs="Times New Roman"/>
              <w:sz w:val="72"/>
              <w:szCs w:val="72"/>
            </w:rPr>
          </w:pPr>
        </w:p>
        <w:p w:rsidR="002D7438" w:rsidRDefault="00846769" w:rsidP="002D7438">
          <w:pPr>
            <w:spacing w:after="0" w:line="360" w:lineRule="auto"/>
            <w:jc w:val="center"/>
            <w:rPr>
              <w:rFonts w:ascii="Times New Roman" w:eastAsia="Arial Unicode MS" w:hAnsi="Times New Roman" w:cs="Times New Roman"/>
              <w:sz w:val="72"/>
              <w:szCs w:val="72"/>
            </w:rPr>
          </w:pPr>
        </w:p>
      </w:sdtContent>
    </w:sdt>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rPr>
          <w:rFonts w:ascii="Times New Roman" w:hAnsi="Times New Roman" w:cs="Times New Roman"/>
          <w:lang w:bidi="en-US"/>
        </w:rPr>
      </w:pPr>
    </w:p>
    <w:p w:rsidR="002D7438" w:rsidRDefault="002D7438" w:rsidP="002D7438">
      <w:pPr>
        <w:spacing w:after="0" w:line="360" w:lineRule="auto"/>
        <w:jc w:val="center"/>
        <w:rPr>
          <w:rFonts w:ascii="Times New Roman" w:hAnsi="Times New Roman" w:cs="Times New Roman"/>
          <w:lang w:bidi="en-US"/>
        </w:rPr>
      </w:pPr>
      <w:r>
        <w:rPr>
          <w:rFonts w:ascii="Times New Roman" w:hAnsi="Times New Roman" w:cs="Times New Roman"/>
          <w:lang w:bidi="en-US"/>
        </w:rPr>
        <w:t>202</w:t>
      </w:r>
      <w:r w:rsidR="00053FDA">
        <w:rPr>
          <w:rFonts w:ascii="Times New Roman" w:hAnsi="Times New Roman" w:cs="Times New Roman"/>
          <w:lang w:bidi="en-US"/>
        </w:rPr>
        <w:t>4</w:t>
      </w:r>
      <w:r>
        <w:rPr>
          <w:rFonts w:ascii="Times New Roman" w:hAnsi="Times New Roman" w:cs="Times New Roman"/>
          <w:lang w:bidi="en-US"/>
        </w:rPr>
        <w:t>г.</w:t>
      </w:r>
    </w:p>
    <w:p w:rsidR="002D7438" w:rsidRPr="00053FDA" w:rsidRDefault="002D7438" w:rsidP="002D7438">
      <w:pPr>
        <w:pStyle w:val="143"/>
        <w:shd w:val="clear" w:color="auto" w:fill="auto"/>
        <w:spacing w:line="276" w:lineRule="auto"/>
        <w:ind w:firstLine="709"/>
        <w:jc w:val="both"/>
        <w:rPr>
          <w:rFonts w:ascii="Times New Roman" w:hAnsi="Times New Roman" w:cs="Times New Roman"/>
          <w:sz w:val="28"/>
          <w:szCs w:val="28"/>
          <w:lang w:bidi="en-US"/>
        </w:rPr>
      </w:pPr>
      <w:r w:rsidRPr="00053FDA">
        <w:rPr>
          <w:rFonts w:ascii="Times New Roman" w:hAnsi="Times New Roman" w:cs="Times New Roman"/>
          <w:sz w:val="28"/>
          <w:szCs w:val="28"/>
          <w:lang w:bidi="en-US"/>
        </w:rPr>
        <w:t xml:space="preserve">Конкурсное задание разработано экспертным сообществом и </w:t>
      </w:r>
      <w:r w:rsidRPr="00053FDA">
        <w:rPr>
          <w:rFonts w:ascii="Times New Roman" w:hAnsi="Times New Roman" w:cs="Times New Roman"/>
          <w:sz w:val="28"/>
          <w:szCs w:val="28"/>
          <w:lang w:bidi="en-US"/>
        </w:rPr>
        <w:lastRenderedPageBreak/>
        <w:t>утверждено Менеджером компетенции, в котором установлены ниже следующие правила и необходимые требования владения профессиональными навыками для участия в соревнованиях по профессиональному мастерству.</w:t>
      </w:r>
    </w:p>
    <w:p w:rsidR="002D7438" w:rsidRPr="00053FDA" w:rsidRDefault="002D7438" w:rsidP="002D7438">
      <w:pPr>
        <w:pStyle w:val="143"/>
        <w:shd w:val="clear" w:color="auto" w:fill="auto"/>
        <w:spacing w:line="360" w:lineRule="auto"/>
        <w:ind w:firstLine="0"/>
        <w:rPr>
          <w:rFonts w:ascii="Times New Roman" w:eastAsia="Times New Roman" w:hAnsi="Times New Roman" w:cs="Times New Roman"/>
          <w:sz w:val="28"/>
          <w:szCs w:val="28"/>
        </w:rPr>
      </w:pPr>
    </w:p>
    <w:p w:rsidR="002D7438" w:rsidRPr="00053FDA" w:rsidRDefault="002D7438" w:rsidP="002D7438">
      <w:pPr>
        <w:pStyle w:val="bullet"/>
        <w:numPr>
          <w:ilvl w:val="0"/>
          <w:numId w:val="0"/>
        </w:numPr>
        <w:ind w:firstLine="709"/>
        <w:jc w:val="both"/>
        <w:rPr>
          <w:rFonts w:ascii="Times New Roman" w:hAnsi="Times New Roman"/>
          <w:b/>
          <w:sz w:val="28"/>
          <w:szCs w:val="28"/>
          <w:lang w:val="ru-RU"/>
        </w:rPr>
      </w:pPr>
      <w:r w:rsidRPr="00053FDA">
        <w:rPr>
          <w:rFonts w:ascii="Times New Roman" w:hAnsi="Times New Roman"/>
          <w:b/>
          <w:sz w:val="28"/>
          <w:szCs w:val="28"/>
          <w:lang w:val="ru-RU"/>
        </w:rPr>
        <w:t>Конкурсное задание включает в себя следующие разделы:</w:t>
      </w:r>
    </w:p>
    <w:p w:rsidR="002D7438" w:rsidRPr="003A58F2" w:rsidRDefault="002D7438" w:rsidP="003A58F2">
      <w:pPr>
        <w:pStyle w:val="ac"/>
        <w:rPr>
          <w:rFonts w:ascii="Times New Roman" w:eastAsiaTheme="minorEastAsia" w:hAnsi="Times New Roman" w:cs="Times New Roman"/>
          <w:b/>
          <w:sz w:val="28"/>
          <w:szCs w:val="28"/>
          <w:lang w:eastAsia="ru-RU"/>
        </w:rPr>
      </w:pPr>
      <w:r w:rsidRPr="00053FDA">
        <w:rPr>
          <w:lang w:eastAsia="ru-RU"/>
        </w:rPr>
        <w:fldChar w:fldCharType="begin"/>
      </w:r>
      <w:r w:rsidRPr="00053FDA">
        <w:rPr>
          <w:lang w:eastAsia="ru-RU"/>
        </w:rPr>
        <w:instrText xml:space="preserve"> TOC \o "1-2" \h \z \u </w:instrText>
      </w:r>
      <w:r w:rsidRPr="00053FDA">
        <w:rPr>
          <w:lang w:eastAsia="ru-RU"/>
        </w:rPr>
        <w:fldChar w:fldCharType="separate"/>
      </w:r>
      <w:hyperlink w:anchor="_Toc124422965" w:tooltip="#_Toc124422965" w:history="1">
        <w:r w:rsidRPr="003A58F2">
          <w:rPr>
            <w:rStyle w:val="a8"/>
            <w:rFonts w:ascii="Times New Roman" w:hAnsi="Times New Roman" w:cs="Times New Roman"/>
            <w:b/>
            <w:sz w:val="28"/>
            <w:szCs w:val="28"/>
          </w:rPr>
          <w:t>1. ОСНОВНЫЕ ТРЕБОВАНИЯ КОМПЕТЕНЦИИ</w:t>
        </w:r>
        <w:r w:rsidR="00C8389F">
          <w:rPr>
            <w:rStyle w:val="a8"/>
            <w:rFonts w:ascii="Times New Roman" w:hAnsi="Times New Roman" w:cs="Times New Roman"/>
            <w:b/>
            <w:sz w:val="28"/>
            <w:szCs w:val="28"/>
          </w:rPr>
          <w:t xml:space="preserve">                    </w:t>
        </w:r>
        <w:r w:rsidRPr="003A58F2">
          <w:rPr>
            <w:rFonts w:ascii="Times New Roman" w:hAnsi="Times New Roman" w:cs="Times New Roman"/>
            <w:b/>
            <w:sz w:val="28"/>
            <w:szCs w:val="28"/>
          </w:rPr>
          <w:tab/>
        </w:r>
        <w:r w:rsidRPr="003A58F2">
          <w:rPr>
            <w:rFonts w:ascii="Times New Roman" w:hAnsi="Times New Roman" w:cs="Times New Roman"/>
            <w:b/>
            <w:sz w:val="28"/>
            <w:szCs w:val="28"/>
          </w:rPr>
          <w:fldChar w:fldCharType="begin"/>
        </w:r>
        <w:r w:rsidRPr="003A58F2">
          <w:rPr>
            <w:rFonts w:ascii="Times New Roman" w:hAnsi="Times New Roman" w:cs="Times New Roman"/>
            <w:b/>
            <w:sz w:val="28"/>
            <w:szCs w:val="28"/>
          </w:rPr>
          <w:instrText xml:space="preserve"> PAGEREF _Toc124422965 \h </w:instrText>
        </w:r>
        <w:r w:rsidRPr="003A58F2">
          <w:rPr>
            <w:rFonts w:ascii="Times New Roman" w:hAnsi="Times New Roman" w:cs="Times New Roman"/>
            <w:b/>
            <w:sz w:val="28"/>
            <w:szCs w:val="28"/>
          </w:rPr>
        </w:r>
        <w:r w:rsidRPr="003A58F2">
          <w:rPr>
            <w:rFonts w:ascii="Times New Roman" w:hAnsi="Times New Roman" w:cs="Times New Roman"/>
            <w:b/>
            <w:sz w:val="28"/>
            <w:szCs w:val="28"/>
          </w:rPr>
          <w:fldChar w:fldCharType="separate"/>
        </w:r>
        <w:r w:rsidRPr="003A58F2">
          <w:rPr>
            <w:rFonts w:ascii="Times New Roman" w:hAnsi="Times New Roman" w:cs="Times New Roman"/>
            <w:b/>
            <w:sz w:val="28"/>
            <w:szCs w:val="28"/>
          </w:rPr>
          <w:t>3</w:t>
        </w:r>
        <w:r w:rsidRPr="003A58F2">
          <w:rPr>
            <w:rFonts w:ascii="Times New Roman" w:hAnsi="Times New Roman" w:cs="Times New Roman"/>
            <w:b/>
            <w:sz w:val="28"/>
            <w:szCs w:val="28"/>
          </w:rPr>
          <w:fldChar w:fldCharType="end"/>
        </w:r>
      </w:hyperlink>
    </w:p>
    <w:p w:rsidR="002D7438" w:rsidRPr="003A58F2" w:rsidRDefault="00846769" w:rsidP="003A58F2">
      <w:pPr>
        <w:pStyle w:val="ac"/>
        <w:rPr>
          <w:rFonts w:ascii="Times New Roman" w:eastAsiaTheme="minorEastAsia" w:hAnsi="Times New Roman" w:cs="Times New Roman"/>
          <w:b/>
          <w:sz w:val="28"/>
          <w:szCs w:val="28"/>
        </w:rPr>
      </w:pPr>
      <w:hyperlink w:anchor="_Toc124422966" w:tooltip="#_Toc124422966" w:history="1">
        <w:r w:rsidR="002D7438" w:rsidRPr="003A58F2">
          <w:rPr>
            <w:rStyle w:val="a8"/>
            <w:rFonts w:ascii="Times New Roman" w:hAnsi="Times New Roman" w:cs="Times New Roman"/>
            <w:b/>
            <w:sz w:val="28"/>
            <w:szCs w:val="28"/>
          </w:rPr>
          <w:t>1.1. ОБЩИЕ СВЕДЕНИЯ О ТРЕБОВАНИЯХ КОМПЕТЕНЦИИ</w:t>
        </w:r>
        <w:r w:rsidR="002D7438" w:rsidRPr="003A58F2">
          <w:rPr>
            <w:rFonts w:ascii="Times New Roman" w:hAnsi="Times New Roman" w:cs="Times New Roman"/>
            <w:b/>
            <w:sz w:val="28"/>
            <w:szCs w:val="28"/>
          </w:rPr>
          <w:tab/>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_Toc124422966 \h </w:instrText>
        </w:r>
        <w:r w:rsidR="002D7438" w:rsidRPr="003A58F2">
          <w:rPr>
            <w:rFonts w:ascii="Times New Roman" w:hAnsi="Times New Roman" w:cs="Times New Roman"/>
            <w:b/>
            <w:sz w:val="28"/>
            <w:szCs w:val="28"/>
          </w:rPr>
        </w:r>
        <w:r w:rsidR="002D7438" w:rsidRPr="003A58F2">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t>3</w:t>
        </w:r>
        <w:r w:rsidR="002D7438" w:rsidRPr="003A58F2">
          <w:rPr>
            <w:rFonts w:ascii="Times New Roman" w:hAnsi="Times New Roman" w:cs="Times New Roman"/>
            <w:b/>
            <w:sz w:val="28"/>
            <w:szCs w:val="28"/>
          </w:rPr>
          <w:fldChar w:fldCharType="end"/>
        </w:r>
      </w:hyperlink>
    </w:p>
    <w:p w:rsidR="002D7438" w:rsidRPr="003A58F2" w:rsidRDefault="00846769" w:rsidP="003A58F2">
      <w:pPr>
        <w:pStyle w:val="ac"/>
        <w:rPr>
          <w:rFonts w:ascii="Times New Roman" w:eastAsiaTheme="minorEastAsia" w:hAnsi="Times New Roman" w:cs="Times New Roman"/>
          <w:b/>
          <w:sz w:val="28"/>
          <w:szCs w:val="28"/>
        </w:rPr>
      </w:pPr>
      <w:hyperlink w:anchor="_Toc124422967" w:tooltip="#_Toc124422967" w:history="1">
        <w:r w:rsidR="002D7438" w:rsidRPr="003A58F2">
          <w:rPr>
            <w:rStyle w:val="a8"/>
            <w:rFonts w:ascii="Times New Roman" w:hAnsi="Times New Roman" w:cs="Times New Roman"/>
            <w:b/>
            <w:sz w:val="28"/>
            <w:szCs w:val="28"/>
          </w:rPr>
          <w:t>1.2. ПЕРЕЧЕНЬ ПРОФЕССИОНАЛЬНЫХ ЗАДАЧ СПЕЦИАЛИСТА ПО КОМПЕТЕНЦИИ «Цифровой электропривод»</w:t>
        </w:r>
        <w:r w:rsidR="002D7438" w:rsidRPr="003A58F2">
          <w:rPr>
            <w:rFonts w:ascii="Times New Roman" w:hAnsi="Times New Roman" w:cs="Times New Roman"/>
            <w:b/>
            <w:sz w:val="28"/>
            <w:szCs w:val="28"/>
          </w:rPr>
          <w:tab/>
        </w:r>
        <w:r w:rsidR="00C8389F">
          <w:rPr>
            <w:rFonts w:ascii="Times New Roman" w:hAnsi="Times New Roman" w:cs="Times New Roman"/>
            <w:b/>
            <w:sz w:val="28"/>
            <w:szCs w:val="28"/>
          </w:rPr>
          <w:t xml:space="preserve">                    </w:t>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_Toc124422967 \h </w:instrText>
        </w:r>
        <w:r w:rsidR="002D7438" w:rsidRPr="003A58F2">
          <w:rPr>
            <w:rFonts w:ascii="Times New Roman" w:hAnsi="Times New Roman" w:cs="Times New Roman"/>
            <w:b/>
            <w:sz w:val="28"/>
            <w:szCs w:val="28"/>
          </w:rPr>
        </w:r>
        <w:r w:rsidR="002D7438" w:rsidRPr="003A58F2">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t>3</w:t>
        </w:r>
        <w:r w:rsidR="002D7438" w:rsidRPr="003A58F2">
          <w:rPr>
            <w:rFonts w:ascii="Times New Roman" w:hAnsi="Times New Roman" w:cs="Times New Roman"/>
            <w:b/>
            <w:sz w:val="28"/>
            <w:szCs w:val="28"/>
          </w:rPr>
          <w:fldChar w:fldCharType="end"/>
        </w:r>
      </w:hyperlink>
    </w:p>
    <w:p w:rsidR="002D7438" w:rsidRPr="003A58F2" w:rsidRDefault="00846769" w:rsidP="003A58F2">
      <w:pPr>
        <w:pStyle w:val="ac"/>
        <w:rPr>
          <w:rFonts w:ascii="Times New Roman" w:eastAsiaTheme="minorEastAsia" w:hAnsi="Times New Roman" w:cs="Times New Roman"/>
          <w:b/>
          <w:sz w:val="28"/>
          <w:szCs w:val="28"/>
        </w:rPr>
      </w:pPr>
      <w:hyperlink w:anchor="_Toc124422968" w:tooltip="#_Toc124422968" w:history="1">
        <w:r w:rsidR="002D7438" w:rsidRPr="003A58F2">
          <w:rPr>
            <w:rStyle w:val="a8"/>
            <w:rFonts w:ascii="Times New Roman" w:hAnsi="Times New Roman" w:cs="Times New Roman"/>
            <w:b/>
            <w:sz w:val="28"/>
            <w:szCs w:val="28"/>
          </w:rPr>
          <w:t>1.3. ТРЕБОВАНИЯ К СХЕМЕ ОЦЕНКИ</w:t>
        </w:r>
        <w:r w:rsidR="002D7438" w:rsidRPr="003A58F2">
          <w:rPr>
            <w:rFonts w:ascii="Times New Roman" w:hAnsi="Times New Roman" w:cs="Times New Roman"/>
            <w:b/>
            <w:sz w:val="28"/>
            <w:szCs w:val="28"/>
          </w:rPr>
          <w:tab/>
        </w:r>
        <w:r w:rsidR="00C8389F">
          <w:rPr>
            <w:rFonts w:ascii="Times New Roman" w:hAnsi="Times New Roman" w:cs="Times New Roman"/>
            <w:b/>
            <w:sz w:val="28"/>
            <w:szCs w:val="28"/>
          </w:rPr>
          <w:t xml:space="preserve">                                      </w:t>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_Toc124422968 \h </w:instrText>
        </w:r>
        <w:r w:rsidR="002D7438" w:rsidRPr="003A58F2">
          <w:rPr>
            <w:rFonts w:ascii="Times New Roman" w:hAnsi="Times New Roman" w:cs="Times New Roman"/>
            <w:b/>
            <w:sz w:val="28"/>
            <w:szCs w:val="28"/>
          </w:rPr>
        </w:r>
        <w:r w:rsidR="002D7438" w:rsidRPr="003A58F2">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t>1</w:t>
        </w:r>
        <w:r w:rsidR="002D7438" w:rsidRPr="003A58F2">
          <w:rPr>
            <w:rFonts w:ascii="Times New Roman" w:hAnsi="Times New Roman" w:cs="Times New Roman"/>
            <w:b/>
            <w:sz w:val="28"/>
            <w:szCs w:val="28"/>
          </w:rPr>
          <w:fldChar w:fldCharType="end"/>
        </w:r>
      </w:hyperlink>
      <w:r w:rsidR="00C8389F">
        <w:rPr>
          <w:rFonts w:ascii="Times New Roman" w:hAnsi="Times New Roman" w:cs="Times New Roman"/>
          <w:b/>
          <w:sz w:val="28"/>
          <w:szCs w:val="28"/>
        </w:rPr>
        <w:t>1</w:t>
      </w:r>
    </w:p>
    <w:p w:rsidR="002D7438" w:rsidRPr="003A58F2" w:rsidRDefault="00846769" w:rsidP="003A58F2">
      <w:pPr>
        <w:pStyle w:val="ac"/>
        <w:rPr>
          <w:rFonts w:ascii="Times New Roman" w:eastAsiaTheme="minorEastAsia" w:hAnsi="Times New Roman" w:cs="Times New Roman"/>
          <w:b/>
          <w:sz w:val="28"/>
          <w:szCs w:val="28"/>
        </w:rPr>
      </w:pPr>
      <w:hyperlink w:anchor="_Toc124422969" w:tooltip="#_Toc124422969" w:history="1">
        <w:r w:rsidR="002D7438" w:rsidRPr="003A58F2">
          <w:rPr>
            <w:rStyle w:val="a8"/>
            <w:rFonts w:ascii="Times New Roman" w:hAnsi="Times New Roman" w:cs="Times New Roman"/>
            <w:b/>
            <w:sz w:val="28"/>
            <w:szCs w:val="28"/>
          </w:rPr>
          <w:t>1.4. СПЕЦИФИКАЦИЯ ОЦЕНКИ КОМПЕТЕНЦИИ</w:t>
        </w:r>
        <w:r w:rsidR="002D7438" w:rsidRPr="003A58F2">
          <w:rPr>
            <w:rFonts w:ascii="Times New Roman" w:hAnsi="Times New Roman" w:cs="Times New Roman"/>
            <w:b/>
            <w:sz w:val="28"/>
            <w:szCs w:val="28"/>
          </w:rPr>
          <w:tab/>
        </w:r>
        <w:r w:rsidR="00C8389F">
          <w:rPr>
            <w:rFonts w:ascii="Times New Roman" w:hAnsi="Times New Roman" w:cs="Times New Roman"/>
            <w:b/>
            <w:sz w:val="28"/>
            <w:szCs w:val="28"/>
          </w:rPr>
          <w:t xml:space="preserve">                  </w:t>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_Toc124422969 \h </w:instrText>
        </w:r>
        <w:r w:rsidR="002D7438" w:rsidRPr="003A58F2">
          <w:rPr>
            <w:rFonts w:ascii="Times New Roman" w:hAnsi="Times New Roman" w:cs="Times New Roman"/>
            <w:b/>
            <w:sz w:val="28"/>
            <w:szCs w:val="28"/>
          </w:rPr>
        </w:r>
        <w:r w:rsidR="002D7438" w:rsidRPr="003A58F2">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t>1</w:t>
        </w:r>
        <w:r w:rsidR="002D7438" w:rsidRPr="003A58F2">
          <w:rPr>
            <w:rFonts w:ascii="Times New Roman" w:hAnsi="Times New Roman" w:cs="Times New Roman"/>
            <w:b/>
            <w:sz w:val="28"/>
            <w:szCs w:val="28"/>
          </w:rPr>
          <w:fldChar w:fldCharType="end"/>
        </w:r>
      </w:hyperlink>
      <w:r w:rsidR="00C8389F">
        <w:rPr>
          <w:rFonts w:ascii="Times New Roman" w:hAnsi="Times New Roman" w:cs="Times New Roman"/>
          <w:b/>
          <w:sz w:val="28"/>
          <w:szCs w:val="28"/>
        </w:rPr>
        <w:t>1</w:t>
      </w:r>
    </w:p>
    <w:p w:rsidR="003A58F2" w:rsidRPr="003A58F2" w:rsidRDefault="003A58F2" w:rsidP="003A58F2">
      <w:pPr>
        <w:pStyle w:val="ac"/>
        <w:rPr>
          <w:rFonts w:ascii="Times New Roman" w:hAnsi="Times New Roman" w:cs="Times New Roman"/>
          <w:b/>
          <w:bCs/>
          <w:sz w:val="28"/>
          <w:szCs w:val="28"/>
        </w:rPr>
      </w:pPr>
      <w:r w:rsidRPr="003A58F2">
        <w:rPr>
          <w:rFonts w:ascii="Times New Roman" w:hAnsi="Times New Roman" w:cs="Times New Roman"/>
          <w:b/>
          <w:bCs/>
          <w:sz w:val="28"/>
          <w:szCs w:val="28"/>
        </w:rPr>
        <w:t>1.5. КОНКУРСНОЕ ЗАДАНИЕ</w:t>
      </w:r>
      <w:r w:rsidR="00C8389F">
        <w:rPr>
          <w:rFonts w:ascii="Times New Roman" w:hAnsi="Times New Roman" w:cs="Times New Roman"/>
          <w:b/>
          <w:bCs/>
          <w:sz w:val="28"/>
          <w:szCs w:val="28"/>
        </w:rPr>
        <w:t xml:space="preserve">                                                              12</w:t>
      </w:r>
    </w:p>
    <w:p w:rsidR="003A58F2" w:rsidRPr="003A58F2" w:rsidRDefault="003A58F2" w:rsidP="003A58F2">
      <w:pPr>
        <w:pStyle w:val="ac"/>
        <w:rPr>
          <w:rFonts w:ascii="Times New Roman" w:hAnsi="Times New Roman" w:cs="Times New Roman"/>
          <w:b/>
          <w:bCs/>
          <w:sz w:val="28"/>
          <w:szCs w:val="28"/>
        </w:rPr>
      </w:pPr>
      <w:r w:rsidRPr="003A58F2">
        <w:rPr>
          <w:rFonts w:ascii="Times New Roman" w:hAnsi="Times New Roman" w:cs="Times New Roman"/>
          <w:b/>
          <w:bCs/>
          <w:sz w:val="28"/>
          <w:szCs w:val="28"/>
        </w:rPr>
        <w:t>1.5.1. Р</w:t>
      </w:r>
      <w:r>
        <w:rPr>
          <w:rFonts w:ascii="Times New Roman" w:hAnsi="Times New Roman" w:cs="Times New Roman"/>
          <w:b/>
          <w:bCs/>
          <w:sz w:val="28"/>
          <w:szCs w:val="28"/>
        </w:rPr>
        <w:t>АЗРАБОТКА/ВЫБОР КОНКУРСНОГО ЗАДАНИЯ</w:t>
      </w:r>
      <w:r w:rsidR="00C8389F">
        <w:rPr>
          <w:rFonts w:ascii="Times New Roman" w:hAnsi="Times New Roman" w:cs="Times New Roman"/>
          <w:b/>
          <w:bCs/>
          <w:sz w:val="28"/>
          <w:szCs w:val="28"/>
        </w:rPr>
        <w:t xml:space="preserve">            13</w:t>
      </w:r>
    </w:p>
    <w:p w:rsidR="002D7438" w:rsidRPr="003A58F2" w:rsidRDefault="00846769" w:rsidP="003A58F2">
      <w:pPr>
        <w:pStyle w:val="ac"/>
        <w:rPr>
          <w:rFonts w:ascii="Times New Roman" w:eastAsiaTheme="minorEastAsia" w:hAnsi="Times New Roman" w:cs="Times New Roman"/>
          <w:b/>
          <w:sz w:val="28"/>
          <w:szCs w:val="28"/>
        </w:rPr>
      </w:pPr>
      <w:hyperlink w:anchor="_Toc124422970" w:tooltip="#_Toc124422970" w:history="1">
        <w:r w:rsidR="002D7438" w:rsidRPr="003A58F2">
          <w:rPr>
            <w:rStyle w:val="a8"/>
            <w:rFonts w:ascii="Times New Roman" w:hAnsi="Times New Roman" w:cs="Times New Roman"/>
            <w:b/>
            <w:sz w:val="28"/>
            <w:szCs w:val="28"/>
          </w:rPr>
          <w:t>1.5.2. С</w:t>
        </w:r>
        <w:r w:rsidR="003A58F2">
          <w:rPr>
            <w:rStyle w:val="a8"/>
            <w:rFonts w:ascii="Times New Roman" w:hAnsi="Times New Roman" w:cs="Times New Roman"/>
            <w:b/>
            <w:sz w:val="28"/>
            <w:szCs w:val="28"/>
          </w:rPr>
          <w:t>ТРУКТУРА МОДУЛЕЙ</w:t>
        </w:r>
        <w:r w:rsidR="00C8389F">
          <w:rPr>
            <w:rStyle w:val="a8"/>
            <w:rFonts w:ascii="Times New Roman" w:hAnsi="Times New Roman" w:cs="Times New Roman"/>
            <w:b/>
            <w:sz w:val="28"/>
            <w:szCs w:val="28"/>
          </w:rPr>
          <w:t xml:space="preserve"> КОНКУРСНОГО ЗАДАНИЯ (ИНВАРИАНТ/ВАРИАТИВ)</w:t>
        </w:r>
        <w:r w:rsidR="002D7438" w:rsidRPr="003A58F2">
          <w:rPr>
            <w:rFonts w:ascii="Times New Roman" w:hAnsi="Times New Roman" w:cs="Times New Roman"/>
            <w:b/>
            <w:sz w:val="28"/>
            <w:szCs w:val="28"/>
          </w:rPr>
          <w:tab/>
        </w:r>
        <w:r w:rsidR="00C8389F">
          <w:rPr>
            <w:rFonts w:ascii="Times New Roman" w:hAnsi="Times New Roman" w:cs="Times New Roman"/>
            <w:b/>
            <w:sz w:val="28"/>
            <w:szCs w:val="28"/>
          </w:rPr>
          <w:t xml:space="preserve">                                                           </w:t>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_Toc124422970 \h </w:instrText>
        </w:r>
        <w:r w:rsidR="002D7438" w:rsidRPr="003A58F2">
          <w:rPr>
            <w:rFonts w:ascii="Times New Roman" w:hAnsi="Times New Roman" w:cs="Times New Roman"/>
            <w:b/>
            <w:sz w:val="28"/>
            <w:szCs w:val="28"/>
          </w:rPr>
        </w:r>
        <w:r w:rsidR="002D7438" w:rsidRPr="003A58F2">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t>1</w:t>
        </w:r>
        <w:r w:rsidR="002D7438" w:rsidRPr="003A58F2">
          <w:rPr>
            <w:rFonts w:ascii="Times New Roman" w:hAnsi="Times New Roman" w:cs="Times New Roman"/>
            <w:b/>
            <w:sz w:val="28"/>
            <w:szCs w:val="28"/>
          </w:rPr>
          <w:fldChar w:fldCharType="end"/>
        </w:r>
      </w:hyperlink>
      <w:r w:rsidR="00C8389F">
        <w:rPr>
          <w:rFonts w:ascii="Times New Roman" w:hAnsi="Times New Roman" w:cs="Times New Roman"/>
          <w:b/>
          <w:sz w:val="28"/>
          <w:szCs w:val="28"/>
        </w:rPr>
        <w:t>3</w:t>
      </w:r>
    </w:p>
    <w:p w:rsidR="002D7438" w:rsidRPr="003A58F2" w:rsidRDefault="00846769" w:rsidP="003A58F2">
      <w:pPr>
        <w:pStyle w:val="ac"/>
        <w:rPr>
          <w:rFonts w:ascii="Times New Roman" w:eastAsiaTheme="minorEastAsia" w:hAnsi="Times New Roman" w:cs="Times New Roman"/>
          <w:b/>
          <w:sz w:val="28"/>
          <w:szCs w:val="28"/>
        </w:rPr>
      </w:pPr>
      <w:hyperlink w:anchor="_Toc124422971" w:tooltip="#_Toc124422971" w:history="1">
        <w:r w:rsidR="002D7438" w:rsidRPr="003A58F2">
          <w:rPr>
            <w:rStyle w:val="a8"/>
            <w:rFonts w:ascii="Times New Roman" w:hAnsi="Times New Roman" w:cs="Times New Roman"/>
            <w:b/>
            <w:iCs/>
            <w:sz w:val="28"/>
            <w:szCs w:val="28"/>
          </w:rPr>
          <w:t>2. СПЕЦИАЛЬНЫЕ ПРАВИЛА КОМПЕТЕНЦИИ</w:t>
        </w:r>
        <w:r w:rsidR="002D7438" w:rsidRPr="003A58F2">
          <w:rPr>
            <w:rFonts w:ascii="Times New Roman" w:hAnsi="Times New Roman" w:cs="Times New Roman"/>
            <w:b/>
            <w:sz w:val="28"/>
            <w:szCs w:val="28"/>
          </w:rPr>
          <w:tab/>
        </w:r>
        <w:r w:rsidR="00D32C9E">
          <w:rPr>
            <w:rFonts w:ascii="Times New Roman" w:hAnsi="Times New Roman" w:cs="Times New Roman"/>
            <w:b/>
            <w:sz w:val="28"/>
            <w:szCs w:val="28"/>
          </w:rPr>
          <w:t xml:space="preserve">                  </w:t>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_Toc124422971 \h </w:instrText>
        </w:r>
        <w:r w:rsidR="002D7438" w:rsidRPr="003A58F2">
          <w:rPr>
            <w:rFonts w:ascii="Times New Roman" w:hAnsi="Times New Roman" w:cs="Times New Roman"/>
            <w:b/>
            <w:sz w:val="28"/>
            <w:szCs w:val="28"/>
          </w:rPr>
        </w:r>
        <w:r w:rsidR="002D7438" w:rsidRPr="003A58F2">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t>15</w:t>
        </w:r>
        <w:r w:rsidR="002D7438" w:rsidRPr="003A58F2">
          <w:rPr>
            <w:rFonts w:ascii="Times New Roman" w:hAnsi="Times New Roman" w:cs="Times New Roman"/>
            <w:b/>
            <w:sz w:val="28"/>
            <w:szCs w:val="28"/>
          </w:rPr>
          <w:fldChar w:fldCharType="end"/>
        </w:r>
      </w:hyperlink>
    </w:p>
    <w:p w:rsidR="002D7438" w:rsidRPr="003A58F2" w:rsidRDefault="00846769" w:rsidP="003A58F2">
      <w:pPr>
        <w:pStyle w:val="ac"/>
        <w:rPr>
          <w:rFonts w:ascii="Times New Roman" w:eastAsiaTheme="minorEastAsia" w:hAnsi="Times New Roman" w:cs="Times New Roman"/>
          <w:b/>
          <w:sz w:val="28"/>
          <w:szCs w:val="28"/>
        </w:rPr>
      </w:pPr>
      <w:hyperlink w:anchor="_Toc124422972" w:tooltip="#_Toc124422972" w:history="1">
        <w:r w:rsidR="002D7438" w:rsidRPr="003A58F2">
          <w:rPr>
            <w:rStyle w:val="a8"/>
            <w:rFonts w:ascii="Times New Roman" w:hAnsi="Times New Roman" w:cs="Times New Roman"/>
            <w:b/>
            <w:sz w:val="28"/>
            <w:szCs w:val="28"/>
          </w:rPr>
          <w:t xml:space="preserve">2.1. </w:t>
        </w:r>
        <w:r w:rsidR="002D7438" w:rsidRPr="003A58F2">
          <w:rPr>
            <w:rStyle w:val="a8"/>
            <w:rFonts w:ascii="Times New Roman" w:hAnsi="Times New Roman" w:cs="Times New Roman"/>
            <w:b/>
            <w:bCs/>
            <w:iCs/>
            <w:sz w:val="28"/>
            <w:szCs w:val="28"/>
          </w:rPr>
          <w:t>Л</w:t>
        </w:r>
        <w:r w:rsidR="00C8389F">
          <w:rPr>
            <w:rStyle w:val="a8"/>
            <w:rFonts w:ascii="Times New Roman" w:hAnsi="Times New Roman" w:cs="Times New Roman"/>
            <w:b/>
            <w:bCs/>
            <w:iCs/>
            <w:sz w:val="28"/>
            <w:szCs w:val="28"/>
          </w:rPr>
          <w:t>ИЧНЫЙ ИНСТРУМЕНТ КОНКУРСАНТА</w:t>
        </w:r>
        <w:r w:rsidR="002D7438" w:rsidRPr="003A58F2">
          <w:rPr>
            <w:rFonts w:ascii="Times New Roman" w:hAnsi="Times New Roman" w:cs="Times New Roman"/>
            <w:b/>
            <w:sz w:val="28"/>
            <w:szCs w:val="28"/>
          </w:rPr>
          <w:tab/>
        </w:r>
        <w:r w:rsidR="00D32C9E">
          <w:rPr>
            <w:rFonts w:ascii="Times New Roman" w:hAnsi="Times New Roman" w:cs="Times New Roman"/>
            <w:b/>
            <w:sz w:val="28"/>
            <w:szCs w:val="28"/>
          </w:rPr>
          <w:t xml:space="preserve">                            16</w:t>
        </w:r>
      </w:hyperlink>
    </w:p>
    <w:p w:rsidR="002D7438" w:rsidRDefault="00846769" w:rsidP="003A58F2">
      <w:pPr>
        <w:pStyle w:val="ac"/>
        <w:rPr>
          <w:rFonts w:ascii="Times New Roman" w:hAnsi="Times New Roman" w:cs="Times New Roman"/>
          <w:b/>
          <w:sz w:val="28"/>
          <w:szCs w:val="28"/>
        </w:rPr>
      </w:pPr>
      <w:hyperlink w:anchor="_Toc124422973" w:tooltip="#_Toc124422973" w:history="1">
        <w:r w:rsidR="002D7438" w:rsidRPr="003A58F2">
          <w:rPr>
            <w:rStyle w:val="a8"/>
            <w:rFonts w:ascii="Times New Roman" w:hAnsi="Times New Roman" w:cs="Times New Roman"/>
            <w:b/>
            <w:sz w:val="28"/>
            <w:szCs w:val="28"/>
          </w:rPr>
          <w:t>3. П</w:t>
        </w:r>
        <w:r w:rsidR="00C8389F">
          <w:rPr>
            <w:rStyle w:val="a8"/>
            <w:rFonts w:ascii="Times New Roman" w:hAnsi="Times New Roman" w:cs="Times New Roman"/>
            <w:b/>
            <w:sz w:val="28"/>
            <w:szCs w:val="28"/>
          </w:rPr>
          <w:t>РИЛОЖЕНИЯ</w:t>
        </w:r>
        <w:r w:rsidR="002D7438" w:rsidRPr="003A58F2">
          <w:rPr>
            <w:rFonts w:ascii="Times New Roman" w:hAnsi="Times New Roman" w:cs="Times New Roman"/>
            <w:b/>
            <w:sz w:val="28"/>
            <w:szCs w:val="28"/>
          </w:rPr>
          <w:tab/>
        </w:r>
        <w:r w:rsidR="002D7438" w:rsidRPr="003A58F2">
          <w:rPr>
            <w:rFonts w:ascii="Times New Roman" w:hAnsi="Times New Roman" w:cs="Times New Roman"/>
            <w:b/>
            <w:sz w:val="28"/>
            <w:szCs w:val="28"/>
          </w:rPr>
          <w:fldChar w:fldCharType="begin"/>
        </w:r>
        <w:r w:rsidR="002D7438" w:rsidRPr="003A58F2">
          <w:rPr>
            <w:rFonts w:ascii="Times New Roman" w:hAnsi="Times New Roman" w:cs="Times New Roman"/>
            <w:b/>
            <w:sz w:val="28"/>
            <w:szCs w:val="28"/>
          </w:rPr>
          <w:instrText xml:space="preserve"> PAGEREF _Toc124422973 \h </w:instrText>
        </w:r>
        <w:r w:rsidR="002D7438" w:rsidRPr="003A58F2">
          <w:rPr>
            <w:rFonts w:ascii="Times New Roman" w:hAnsi="Times New Roman" w:cs="Times New Roman"/>
            <w:b/>
            <w:sz w:val="28"/>
            <w:szCs w:val="28"/>
          </w:rPr>
        </w:r>
        <w:r>
          <w:rPr>
            <w:rFonts w:ascii="Times New Roman" w:hAnsi="Times New Roman" w:cs="Times New Roman"/>
            <w:b/>
            <w:sz w:val="28"/>
            <w:szCs w:val="28"/>
          </w:rPr>
          <w:fldChar w:fldCharType="separate"/>
        </w:r>
        <w:r w:rsidR="002D7438" w:rsidRPr="003A58F2">
          <w:rPr>
            <w:rFonts w:ascii="Times New Roman" w:hAnsi="Times New Roman" w:cs="Times New Roman"/>
            <w:b/>
            <w:sz w:val="28"/>
            <w:szCs w:val="28"/>
          </w:rPr>
          <w:fldChar w:fldCharType="end"/>
        </w:r>
      </w:hyperlink>
      <w:r w:rsidR="00D32C9E">
        <w:rPr>
          <w:rFonts w:ascii="Times New Roman" w:hAnsi="Times New Roman" w:cs="Times New Roman"/>
          <w:b/>
          <w:sz w:val="28"/>
          <w:szCs w:val="28"/>
        </w:rPr>
        <w:t xml:space="preserve">                                                                               17</w:t>
      </w:r>
    </w:p>
    <w:p w:rsidR="00D32C9E" w:rsidRPr="003A58F2" w:rsidRDefault="00D32C9E" w:rsidP="003A58F2">
      <w:pPr>
        <w:pStyle w:val="ac"/>
        <w:rPr>
          <w:rFonts w:ascii="Times New Roman" w:eastAsiaTheme="minorEastAsia" w:hAnsi="Times New Roman" w:cs="Times New Roman"/>
          <w:b/>
          <w:sz w:val="28"/>
          <w:szCs w:val="28"/>
          <w:lang w:eastAsia="ru-RU"/>
        </w:rPr>
      </w:pPr>
      <w:r>
        <w:rPr>
          <w:rFonts w:ascii="Times New Roman" w:hAnsi="Times New Roman" w:cs="Times New Roman"/>
          <w:b/>
          <w:sz w:val="28"/>
          <w:szCs w:val="28"/>
        </w:rPr>
        <w:t>4.ДОПОЛНИТЕЛЬНЫЕ ДОКУМЕНТЫ                                              36</w:t>
      </w:r>
    </w:p>
    <w:p w:rsidR="002D7438" w:rsidRDefault="002D7438" w:rsidP="002D7438">
      <w:pPr>
        <w:pStyle w:val="bullet"/>
        <w:numPr>
          <w:ilvl w:val="0"/>
          <w:numId w:val="0"/>
        </w:numPr>
        <w:tabs>
          <w:tab w:val="left" w:pos="142"/>
          <w:tab w:val="right" w:leader="dot" w:pos="9639"/>
        </w:tabs>
        <w:jc w:val="both"/>
        <w:rPr>
          <w:rFonts w:ascii="Times New Roman" w:hAnsi="Times New Roman"/>
          <w:bCs/>
          <w:sz w:val="24"/>
          <w:szCs w:val="20"/>
          <w:lang w:val="ru-RU" w:eastAsia="ru-RU"/>
        </w:rPr>
      </w:pPr>
      <w:r w:rsidRPr="00053FDA">
        <w:rPr>
          <w:rFonts w:ascii="Times New Roman" w:hAnsi="Times New Roman"/>
          <w:bCs/>
          <w:sz w:val="28"/>
          <w:szCs w:val="28"/>
          <w:lang w:val="ru-RU" w:eastAsia="ru-RU"/>
        </w:rPr>
        <w:fldChar w:fldCharType="end"/>
      </w: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pStyle w:val="bullet"/>
        <w:numPr>
          <w:ilvl w:val="0"/>
          <w:numId w:val="0"/>
        </w:numPr>
        <w:jc w:val="both"/>
        <w:rPr>
          <w:rFonts w:ascii="Times New Roman" w:hAnsi="Times New Roman"/>
          <w:bCs/>
          <w:sz w:val="24"/>
          <w:szCs w:val="20"/>
          <w:lang w:val="ru-RU" w:eastAsia="ru-RU"/>
        </w:rPr>
      </w:pPr>
    </w:p>
    <w:p w:rsidR="002D7438" w:rsidRDefault="002D7438" w:rsidP="002D7438">
      <w:pPr>
        <w:pStyle w:val="bullet"/>
        <w:numPr>
          <w:ilvl w:val="0"/>
          <w:numId w:val="0"/>
        </w:numPr>
        <w:spacing w:line="276" w:lineRule="auto"/>
        <w:ind w:firstLine="709"/>
        <w:jc w:val="both"/>
        <w:rPr>
          <w:rFonts w:ascii="Times New Roman" w:hAnsi="Times New Roman"/>
          <w:b/>
          <w:bCs/>
          <w:sz w:val="28"/>
          <w:szCs w:val="28"/>
          <w:lang w:val="ru-RU" w:eastAsia="ru-RU"/>
        </w:rPr>
      </w:pPr>
      <w:r>
        <w:rPr>
          <w:rFonts w:ascii="Times New Roman" w:hAnsi="Times New Roman"/>
          <w:b/>
          <w:bCs/>
          <w:sz w:val="28"/>
          <w:szCs w:val="28"/>
          <w:lang w:val="ru-RU" w:eastAsia="ru-RU"/>
        </w:rPr>
        <w:t>ИСПОЛЬЗУЕМЫЕ СОКРАЩЕНИЯ</w:t>
      </w:r>
    </w:p>
    <w:p w:rsidR="002D7438" w:rsidRDefault="002D7438" w:rsidP="002D7438">
      <w:pPr>
        <w:pStyle w:val="bullet"/>
        <w:numPr>
          <w:ilvl w:val="0"/>
          <w:numId w:val="0"/>
        </w:numPr>
        <w:spacing w:line="276" w:lineRule="auto"/>
        <w:ind w:firstLine="709"/>
        <w:jc w:val="both"/>
        <w:rPr>
          <w:rFonts w:ascii="Times New Roman" w:hAnsi="Times New Roman"/>
          <w:b/>
          <w:bCs/>
          <w:sz w:val="28"/>
          <w:szCs w:val="28"/>
          <w:lang w:val="ru-RU" w:eastAsia="ru-RU"/>
        </w:rPr>
      </w:pPr>
    </w:p>
    <w:p w:rsidR="002D7438" w:rsidRDefault="002D7438" w:rsidP="002D7438">
      <w:pPr>
        <w:pStyle w:val="bullet"/>
        <w:numPr>
          <w:ilvl w:val="0"/>
          <w:numId w:val="0"/>
        </w:numPr>
        <w:spacing w:line="276" w:lineRule="auto"/>
        <w:ind w:hanging="360"/>
        <w:jc w:val="center"/>
        <w:rPr>
          <w:rFonts w:ascii="Times New Roman" w:hAnsi="Times New Roman"/>
          <w:bCs/>
          <w:i/>
          <w:sz w:val="28"/>
          <w:szCs w:val="28"/>
          <w:vertAlign w:val="subscript"/>
          <w:lang w:val="ru-RU" w:eastAsia="ru-RU"/>
        </w:rPr>
      </w:pPr>
    </w:p>
    <w:p w:rsidR="002D7438" w:rsidRDefault="002D7438" w:rsidP="002D7438">
      <w:pPr>
        <w:pStyle w:val="bullet"/>
        <w:numPr>
          <w:ilvl w:val="0"/>
          <w:numId w:val="0"/>
        </w:numPr>
        <w:spacing w:line="276" w:lineRule="auto"/>
        <w:ind w:firstLine="709"/>
        <w:jc w:val="both"/>
        <w:rPr>
          <w:rFonts w:ascii="Times New Roman" w:hAnsi="Times New Roman"/>
          <w:b/>
          <w:bCs/>
          <w:i/>
          <w:sz w:val="28"/>
          <w:szCs w:val="28"/>
          <w:vertAlign w:val="subscript"/>
          <w:lang w:val="ru-RU" w:eastAsia="ru-RU"/>
        </w:rPr>
      </w:pPr>
    </w:p>
    <w:p w:rsidR="002D7438" w:rsidRDefault="002D7438" w:rsidP="002D7438">
      <w:pPr>
        <w:pStyle w:val="bullet"/>
        <w:numPr>
          <w:ilvl w:val="0"/>
          <w:numId w:val="0"/>
        </w:numPr>
        <w:spacing w:line="276" w:lineRule="auto"/>
        <w:ind w:firstLine="709"/>
        <w:jc w:val="both"/>
        <w:rPr>
          <w:rFonts w:ascii="Times New Roman" w:hAnsi="Times New Roman"/>
          <w:bCs/>
          <w:i/>
          <w:sz w:val="28"/>
          <w:szCs w:val="28"/>
          <w:lang w:val="ru-RU" w:eastAsia="ru-RU"/>
        </w:rPr>
      </w:pPr>
      <w:r>
        <w:rPr>
          <w:rFonts w:ascii="Times New Roman" w:hAnsi="Times New Roman"/>
          <w:bCs/>
          <w:i/>
          <w:sz w:val="28"/>
          <w:szCs w:val="28"/>
          <w:lang w:val="ru-RU" w:eastAsia="ru-RU"/>
        </w:rPr>
        <w:t xml:space="preserve">1.ЦЭ-Цифровой электропривод </w:t>
      </w:r>
    </w:p>
    <w:p w:rsidR="002D7438" w:rsidRDefault="002D7438" w:rsidP="002D7438">
      <w:pPr>
        <w:pStyle w:val="bullet"/>
        <w:numPr>
          <w:ilvl w:val="0"/>
          <w:numId w:val="0"/>
        </w:numPr>
        <w:spacing w:line="276" w:lineRule="auto"/>
        <w:ind w:firstLine="709"/>
        <w:jc w:val="both"/>
        <w:rPr>
          <w:rFonts w:ascii="Times New Roman" w:hAnsi="Times New Roman"/>
          <w:bCs/>
          <w:i/>
          <w:sz w:val="28"/>
          <w:szCs w:val="28"/>
          <w:lang w:val="ru-RU" w:eastAsia="ru-RU"/>
        </w:rPr>
      </w:pPr>
      <w:r>
        <w:rPr>
          <w:rFonts w:ascii="Times New Roman" w:hAnsi="Times New Roman"/>
          <w:bCs/>
          <w:i/>
          <w:sz w:val="28"/>
          <w:szCs w:val="28"/>
          <w:lang w:val="ru-RU" w:eastAsia="ru-RU"/>
        </w:rPr>
        <w:t>2. АД – Асинхронный двигатель с короткозамкнутым ротором</w:t>
      </w:r>
    </w:p>
    <w:p w:rsidR="002D7438" w:rsidRDefault="002D7438" w:rsidP="002D7438">
      <w:pPr>
        <w:pStyle w:val="bullet"/>
        <w:numPr>
          <w:ilvl w:val="0"/>
          <w:numId w:val="0"/>
        </w:numPr>
        <w:spacing w:line="276" w:lineRule="auto"/>
        <w:ind w:firstLine="709"/>
        <w:jc w:val="both"/>
        <w:rPr>
          <w:rFonts w:ascii="Times New Roman" w:hAnsi="Times New Roman"/>
          <w:bCs/>
          <w:i/>
          <w:sz w:val="28"/>
          <w:szCs w:val="28"/>
          <w:lang w:val="ru-RU" w:eastAsia="ru-RU"/>
        </w:rPr>
      </w:pPr>
      <w:r>
        <w:rPr>
          <w:rFonts w:ascii="Times New Roman" w:hAnsi="Times New Roman"/>
          <w:bCs/>
          <w:i/>
          <w:sz w:val="28"/>
          <w:szCs w:val="28"/>
          <w:lang w:val="ru-RU" w:eastAsia="ru-RU"/>
        </w:rPr>
        <w:t>3. ПЧ – Преобразователь частоты полупроводниковый</w:t>
      </w:r>
    </w:p>
    <w:p w:rsidR="002D7438" w:rsidRDefault="002D7438" w:rsidP="002D7438">
      <w:pPr>
        <w:pStyle w:val="bullet"/>
        <w:numPr>
          <w:ilvl w:val="0"/>
          <w:numId w:val="0"/>
        </w:numPr>
        <w:spacing w:line="276" w:lineRule="auto"/>
        <w:ind w:firstLine="709"/>
        <w:jc w:val="both"/>
        <w:rPr>
          <w:rFonts w:ascii="Times New Roman" w:hAnsi="Times New Roman"/>
          <w:bCs/>
          <w:i/>
          <w:sz w:val="28"/>
          <w:szCs w:val="28"/>
          <w:lang w:val="ru-RU" w:eastAsia="ru-RU"/>
        </w:rPr>
      </w:pPr>
      <w:r>
        <w:rPr>
          <w:rFonts w:ascii="Times New Roman" w:hAnsi="Times New Roman"/>
          <w:bCs/>
          <w:i/>
          <w:sz w:val="28"/>
          <w:szCs w:val="28"/>
          <w:lang w:val="ru-RU" w:eastAsia="ru-RU"/>
        </w:rPr>
        <w:t xml:space="preserve">4. ПЛК-Программируемый логический контроллер </w:t>
      </w:r>
    </w:p>
    <w:p w:rsidR="002D7438" w:rsidRDefault="002D7438" w:rsidP="002D7438">
      <w:pPr>
        <w:pStyle w:val="bullet"/>
        <w:numPr>
          <w:ilvl w:val="0"/>
          <w:numId w:val="0"/>
        </w:numPr>
        <w:ind w:hanging="360"/>
        <w:jc w:val="both"/>
        <w:rPr>
          <w:rFonts w:ascii="Times New Roman" w:hAnsi="Times New Roman"/>
          <w:bCs/>
          <w:sz w:val="24"/>
          <w:szCs w:val="20"/>
          <w:lang w:val="ru-RU" w:eastAsia="ru-RU"/>
        </w:rPr>
      </w:pPr>
    </w:p>
    <w:p w:rsidR="002D7438" w:rsidRDefault="002D7438" w:rsidP="002D7438">
      <w:pPr>
        <w:spacing w:after="0" w:line="240" w:lineRule="auto"/>
        <w:jc w:val="both"/>
        <w:rPr>
          <w:rFonts w:ascii="Times New Roman" w:hAnsi="Times New Roman" w:cs="Times New Roman"/>
          <w:b/>
          <w:bCs/>
        </w:rPr>
      </w:pPr>
      <w:bookmarkStart w:id="0" w:name="_Toc450204622"/>
      <w:r>
        <w:rPr>
          <w:rFonts w:ascii="Times New Roman" w:hAnsi="Times New Roman" w:cs="Times New Roman"/>
          <w:b/>
          <w:bCs/>
        </w:rPr>
        <w:br w:type="page" w:clear="all"/>
      </w:r>
      <w:bookmarkEnd w:id="0"/>
    </w:p>
    <w:p w:rsidR="002D7438" w:rsidRDefault="002D7438" w:rsidP="002D7438">
      <w:pPr>
        <w:pStyle w:val="-1"/>
        <w:spacing w:after="0" w:line="276" w:lineRule="auto"/>
        <w:jc w:val="center"/>
        <w:rPr>
          <w:rFonts w:ascii="Times New Roman" w:hAnsi="Times New Roman"/>
          <w:color w:val="auto"/>
          <w:sz w:val="34"/>
          <w:szCs w:val="34"/>
        </w:rPr>
      </w:pPr>
      <w:bookmarkStart w:id="1" w:name="_Toc124422965"/>
      <w:r>
        <w:rPr>
          <w:rFonts w:ascii="Times New Roman" w:hAnsi="Times New Roman"/>
          <w:color w:val="auto"/>
          <w:sz w:val="28"/>
          <w:szCs w:val="28"/>
        </w:rPr>
        <w:lastRenderedPageBreak/>
        <w:t>1.</w:t>
      </w:r>
      <w:r>
        <w:rPr>
          <w:rFonts w:ascii="Times New Roman" w:hAnsi="Times New Roman"/>
          <w:color w:val="auto"/>
          <w:sz w:val="34"/>
          <w:szCs w:val="34"/>
        </w:rPr>
        <w:t xml:space="preserve"> </w:t>
      </w:r>
      <w:r>
        <w:rPr>
          <w:rFonts w:ascii="Times New Roman" w:hAnsi="Times New Roman"/>
          <w:color w:val="auto"/>
          <w:sz w:val="28"/>
          <w:szCs w:val="28"/>
        </w:rPr>
        <w:t>ОСНОВНЫЕ ТРЕБОВАНИЯ КОМПЕТЕНЦИИ</w:t>
      </w:r>
      <w:bookmarkEnd w:id="1"/>
    </w:p>
    <w:p w:rsidR="002D7438" w:rsidRDefault="002D7438" w:rsidP="002D7438">
      <w:pPr>
        <w:pStyle w:val="-2"/>
        <w:spacing w:before="0" w:after="0" w:line="276" w:lineRule="auto"/>
        <w:ind w:firstLine="709"/>
        <w:jc w:val="both"/>
        <w:rPr>
          <w:rFonts w:ascii="Times New Roman" w:hAnsi="Times New Roman"/>
          <w:sz w:val="24"/>
        </w:rPr>
      </w:pPr>
      <w:bookmarkStart w:id="2" w:name="_Toc124422966"/>
      <w:r>
        <w:rPr>
          <w:rFonts w:ascii="Times New Roman" w:hAnsi="Times New Roman"/>
          <w:sz w:val="24"/>
        </w:rPr>
        <w:t>1.1. ОБЩИЕ СВЕДЕНИЯ О ТРЕБОВАНИЯХ КОМПЕТЕНЦИИ</w:t>
      </w:r>
      <w:bookmarkEnd w:id="2"/>
    </w:p>
    <w:p w:rsidR="002D7438" w:rsidRDefault="002D7438" w:rsidP="002D743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Требования компетенции (ТК) «Цифровой электропривод » </w:t>
      </w:r>
      <w:bookmarkStart w:id="3" w:name="_Hlk123050441"/>
      <w:r>
        <w:rPr>
          <w:rFonts w:ascii="Times New Roman" w:hAnsi="Times New Roman" w:cs="Times New Roman"/>
          <w:sz w:val="28"/>
          <w:szCs w:val="28"/>
        </w:rPr>
        <w:t>определяют знания, умения, навыки и трудовые функции</w:t>
      </w:r>
      <w:bookmarkEnd w:id="3"/>
      <w:r>
        <w:rPr>
          <w:rFonts w:ascii="Times New Roman" w:hAnsi="Times New Roman" w:cs="Times New Roman"/>
          <w:sz w:val="28"/>
          <w:szCs w:val="28"/>
        </w:rPr>
        <w:t xml:space="preserve">, которые лежат в основе наиболее актуальных требований работодателей отрасли. </w:t>
      </w:r>
    </w:p>
    <w:p w:rsidR="002D7438" w:rsidRDefault="002D7438" w:rsidP="002D743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Целью соревнований по компетенции является демонстрация лучших практик и высокого уровня выполнения работы по соответствующей рабочей специальности или профессии. </w:t>
      </w:r>
    </w:p>
    <w:p w:rsidR="002D7438" w:rsidRDefault="002D7438" w:rsidP="002D743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компетенции являются руководством для подготовки конкурентоспособных, высококвалифицированных специалистов / рабочих и участия их в конкурсах профессионального мастерства.</w:t>
      </w:r>
    </w:p>
    <w:p w:rsidR="002D7438" w:rsidRDefault="002D7438" w:rsidP="002D743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В соревнованиях по компетенции проверка знаний, умений, навыков и трудовых функций осуществляется посредством оценки выполнения практической работы. </w:t>
      </w:r>
    </w:p>
    <w:p w:rsidR="002D7438" w:rsidRDefault="002D7438" w:rsidP="002D7438">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Требования компетенции разделены на четкие разделы с номерами и заголовками, каждому разделу назначен процент относительной важности, сумма которых составляет 100.</w:t>
      </w:r>
    </w:p>
    <w:p w:rsidR="00E76555" w:rsidRDefault="00053FDA" w:rsidP="00E76555">
      <w:pPr>
        <w:spacing w:after="0" w:line="240" w:lineRule="auto"/>
        <w:jc w:val="center"/>
        <w:rPr>
          <w:rFonts w:ascii="Times New Roman" w:hAnsi="Times New Roman"/>
          <w:b/>
          <w:bCs/>
          <w:color w:val="000000"/>
          <w:sz w:val="28"/>
          <w:szCs w:val="28"/>
        </w:rPr>
      </w:pPr>
      <w:r>
        <w:rPr>
          <w:rFonts w:ascii="Times New Roman" w:hAnsi="Times New Roman"/>
          <w:b/>
          <w:bCs/>
          <w:color w:val="000000"/>
          <w:sz w:val="28"/>
          <w:szCs w:val="28"/>
        </w:rPr>
        <w:t xml:space="preserve">1.2. </w:t>
      </w:r>
      <w:r w:rsidRPr="00053FDA">
        <w:rPr>
          <w:rFonts w:ascii="Times New Roman" w:hAnsi="Times New Roman"/>
          <w:b/>
          <w:bCs/>
          <w:color w:val="000000"/>
          <w:sz w:val="28"/>
          <w:szCs w:val="28"/>
        </w:rPr>
        <w:t>ПЕРЕЧЕНЬ ПРОФЕССИОНАЛЬНЫХ ЗАДАЧ СПЕЦИАЛИСТА ПО КОМПЕТЕНЦИИ «Цифровой электропривод»</w:t>
      </w:r>
    </w:p>
    <w:p w:rsidR="00E76555" w:rsidRDefault="00E76555" w:rsidP="00E76555">
      <w:pPr>
        <w:spacing w:after="0" w:line="240" w:lineRule="auto"/>
        <w:rPr>
          <w:rFonts w:ascii="Times New Roman" w:hAnsi="Times New Roman"/>
          <w:b/>
          <w:bCs/>
          <w:color w:val="000000"/>
          <w:sz w:val="28"/>
          <w:szCs w:val="28"/>
        </w:rPr>
      </w:pPr>
    </w:p>
    <w:tbl>
      <w:tblPr>
        <w:tblStyle w:val="11"/>
        <w:tblW w:w="5000" w:type="pct"/>
        <w:tblCellMar>
          <w:top w:w="15" w:type="dxa"/>
          <w:left w:w="15" w:type="dxa"/>
          <w:bottom w:w="15" w:type="dxa"/>
          <w:right w:w="15" w:type="dxa"/>
        </w:tblCellMar>
        <w:tblLook w:val="04A0" w:firstRow="1" w:lastRow="0" w:firstColumn="1" w:lastColumn="0" w:noHBand="0" w:noVBand="1"/>
      </w:tblPr>
      <w:tblGrid>
        <w:gridCol w:w="415"/>
        <w:gridCol w:w="7581"/>
        <w:gridCol w:w="1389"/>
      </w:tblGrid>
      <w:tr w:rsidR="00E76555" w:rsidTr="00053FDA">
        <w:tc>
          <w:tcPr>
            <w:tcW w:w="221" w:type="pct"/>
            <w:tcBorders>
              <w:top w:val="single" w:sz="6" w:space="0" w:color="auto"/>
              <w:left w:val="single" w:sz="6" w:space="0" w:color="auto"/>
              <w:bottom w:val="single" w:sz="6" w:space="0" w:color="auto"/>
              <w:right w:val="single" w:sz="6" w:space="0" w:color="auto"/>
            </w:tcBorders>
            <w:shd w:val="clear" w:color="auto" w:fill="F79646" w:themeFill="accent6"/>
            <w:vAlign w:val="center"/>
          </w:tcPr>
          <w:p w:rsidR="00E76555" w:rsidRDefault="00E76555" w:rsidP="00053FDA">
            <w:pPr>
              <w:jc w:val="center"/>
              <w:rPr>
                <w:b/>
                <w:bCs/>
                <w:color w:val="FFFFFF"/>
                <w:sz w:val="24"/>
                <w:szCs w:val="24"/>
                <w:highlight w:val="green"/>
              </w:rPr>
            </w:pPr>
            <w:r>
              <w:rPr>
                <w:b/>
                <w:bCs/>
                <w:color w:val="FFFFFF"/>
                <w:sz w:val="24"/>
                <w:szCs w:val="24"/>
              </w:rPr>
              <w:t>№ п/п</w:t>
            </w:r>
          </w:p>
        </w:tc>
        <w:tc>
          <w:tcPr>
            <w:tcW w:w="4039" w:type="pct"/>
            <w:tcBorders>
              <w:top w:val="single" w:sz="6" w:space="0" w:color="auto"/>
              <w:left w:val="single" w:sz="6" w:space="0" w:color="auto"/>
              <w:bottom w:val="single" w:sz="6" w:space="0" w:color="auto"/>
              <w:right w:val="single" w:sz="6" w:space="0" w:color="auto"/>
            </w:tcBorders>
            <w:shd w:val="clear" w:color="auto" w:fill="F79646" w:themeFill="accent6"/>
          </w:tcPr>
          <w:p w:rsidR="00E76555" w:rsidRDefault="00E76555" w:rsidP="00053FDA">
            <w:pPr>
              <w:ind w:left="123"/>
              <w:rPr>
                <w:b/>
                <w:bCs/>
                <w:color w:val="FFFFFF"/>
                <w:sz w:val="24"/>
                <w:szCs w:val="24"/>
                <w:highlight w:val="green"/>
              </w:rPr>
            </w:pPr>
            <w:r>
              <w:rPr>
                <w:b/>
                <w:bCs/>
                <w:color w:val="FFFFFF"/>
                <w:sz w:val="24"/>
                <w:szCs w:val="24"/>
              </w:rPr>
              <w:t>Раздел</w:t>
            </w:r>
          </w:p>
        </w:tc>
        <w:tc>
          <w:tcPr>
            <w:tcW w:w="740" w:type="pct"/>
            <w:tcBorders>
              <w:top w:val="single" w:sz="6" w:space="0" w:color="auto"/>
              <w:left w:val="single" w:sz="6" w:space="0" w:color="auto"/>
              <w:bottom w:val="single" w:sz="6" w:space="0" w:color="auto"/>
              <w:right w:val="single" w:sz="6" w:space="0" w:color="auto"/>
            </w:tcBorders>
            <w:shd w:val="clear" w:color="auto" w:fill="F79646" w:themeFill="accent6"/>
          </w:tcPr>
          <w:p w:rsidR="00E76555" w:rsidRDefault="00E76555" w:rsidP="00053FDA">
            <w:pPr>
              <w:ind w:left="123"/>
              <w:rPr>
                <w:b/>
                <w:bCs/>
                <w:color w:val="FFFFFF"/>
                <w:sz w:val="24"/>
                <w:szCs w:val="24"/>
              </w:rPr>
            </w:pPr>
            <w:r>
              <w:rPr>
                <w:rFonts w:eastAsia="Calibri"/>
                <w:b/>
                <w:bCs/>
                <w:color w:val="FFFFFF"/>
                <w:sz w:val="24"/>
                <w:szCs w:val="24"/>
              </w:rPr>
              <w:t>Важность в %</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1</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Нормативная документация</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ind w:left="125"/>
              <w:rPr>
                <w:sz w:val="24"/>
                <w:szCs w:val="24"/>
                <w:shd w:val="clear" w:color="auto" w:fill="FFFFFF"/>
              </w:rPr>
            </w:pPr>
            <w:r>
              <w:rPr>
                <w:bCs/>
                <w:sz w:val="24"/>
                <w:szCs w:val="24"/>
              </w:rPr>
              <w:t>Специалист должен знать и понимать:</w:t>
            </w:r>
          </w:p>
          <w:p w:rsidR="00E76555" w:rsidRDefault="00E76555" w:rsidP="00E76555">
            <w:pPr>
              <w:numPr>
                <w:ilvl w:val="0"/>
                <w:numId w:val="1"/>
              </w:numPr>
              <w:shd w:val="clear" w:color="auto" w:fill="FFFFFF"/>
              <w:spacing w:after="0" w:line="240" w:lineRule="auto"/>
              <w:ind w:left="125" w:firstLine="0"/>
              <w:rPr>
                <w:sz w:val="24"/>
                <w:szCs w:val="24"/>
                <w:shd w:val="clear" w:color="auto" w:fill="FFFFFF"/>
              </w:rPr>
            </w:pPr>
            <w:r>
              <w:rPr>
                <w:sz w:val="24"/>
                <w:szCs w:val="24"/>
                <w:shd w:val="clear" w:color="auto" w:fill="FFFFFF"/>
              </w:rPr>
              <w:t>Постановления Правительства РФ:</w:t>
            </w:r>
          </w:p>
          <w:p w:rsidR="00E76555" w:rsidRDefault="00846769" w:rsidP="00E76555">
            <w:pPr>
              <w:numPr>
                <w:ilvl w:val="0"/>
                <w:numId w:val="1"/>
              </w:numPr>
              <w:shd w:val="clear" w:color="auto" w:fill="FFFFFF"/>
              <w:spacing w:after="0" w:line="240" w:lineRule="auto"/>
              <w:ind w:left="125" w:firstLine="0"/>
              <w:rPr>
                <w:sz w:val="24"/>
                <w:szCs w:val="24"/>
                <w:shd w:val="clear" w:color="auto" w:fill="FFFFFF"/>
              </w:rPr>
            </w:pPr>
            <w:hyperlink r:id="rId7" w:tooltip="https://base.garant.ru/400258929/" w:history="1">
              <w:r w:rsidR="00E76555">
                <w:rPr>
                  <w:sz w:val="24"/>
                  <w:szCs w:val="24"/>
                </w:rPr>
                <w:t xml:space="preserve">Постановление Правительства РФ от 30 января 2021 г. N 85 "Об утверждении Правил выдачи разрешений на допуск в эксплуатацию </w:t>
              </w:r>
              <w:proofErr w:type="spellStart"/>
              <w:r w:rsidR="00E76555">
                <w:rPr>
                  <w:sz w:val="24"/>
                  <w:szCs w:val="24"/>
                </w:rPr>
                <w:t>энерго</w:t>
              </w:r>
              <w:proofErr w:type="spellEnd"/>
              <w:r w:rsidR="00E76555">
                <w:rPr>
                  <w:sz w:val="24"/>
                  <w:szCs w:val="24"/>
                </w:rPr>
                <w:t>-принимающих установок потребителей электрической энергии, объектов по производству электрической энергии, объектов электросетевого хозяйства, объектов теплоснабжения и тепло-потребляющих установок и о внесении изменений в некоторые акты Правительства Российской Федерации"</w:t>
              </w:r>
            </w:hyperlink>
            <w:r w:rsidR="00E76555">
              <w:rPr>
                <w:sz w:val="24"/>
                <w:szCs w:val="24"/>
              </w:rPr>
              <w:t>;</w:t>
            </w:r>
          </w:p>
          <w:p w:rsidR="00E76555" w:rsidRDefault="00E76555" w:rsidP="00E76555">
            <w:pPr>
              <w:numPr>
                <w:ilvl w:val="0"/>
                <w:numId w:val="1"/>
              </w:numPr>
              <w:shd w:val="clear" w:color="auto" w:fill="FFFFFF"/>
              <w:spacing w:after="0" w:line="240" w:lineRule="auto"/>
              <w:ind w:left="125" w:firstLine="0"/>
              <w:rPr>
                <w:sz w:val="24"/>
                <w:szCs w:val="24"/>
                <w:shd w:val="clear" w:color="auto" w:fill="FFFFFF"/>
              </w:rPr>
            </w:pPr>
            <w:r>
              <w:rPr>
                <w:rFonts w:eastAsia="SimSun"/>
                <w:sz w:val="24"/>
                <w:szCs w:val="24"/>
              </w:rPr>
              <w:t>Об утверждении Правил по охране труда при эксплуатации электроустановок Приказ Минтруда России от 15.12.2020 N903н;</w:t>
            </w:r>
          </w:p>
          <w:p w:rsidR="00E76555" w:rsidRDefault="00846769" w:rsidP="00E76555">
            <w:pPr>
              <w:numPr>
                <w:ilvl w:val="0"/>
                <w:numId w:val="1"/>
              </w:numPr>
              <w:shd w:val="clear" w:color="auto" w:fill="FFFFFF"/>
              <w:spacing w:after="0" w:line="240" w:lineRule="auto"/>
              <w:ind w:left="125" w:firstLine="0"/>
              <w:rPr>
                <w:sz w:val="24"/>
                <w:szCs w:val="24"/>
                <w:shd w:val="clear" w:color="auto" w:fill="FFFFFF"/>
              </w:rPr>
            </w:pPr>
            <w:hyperlink w:anchor="64U0IK" w:tooltip="#64U0IK" w:history="1">
              <w:r w:rsidR="00E76555">
                <w:rPr>
                  <w:sz w:val="24"/>
                  <w:szCs w:val="24"/>
                </w:rPr>
                <w:t>Федеральный закон "Об охране окружающей среды" от 10.01.2002 N 7-ФЗ</w:t>
              </w:r>
            </w:hyperlink>
            <w:r w:rsidR="00E76555">
              <w:rPr>
                <w:rFonts w:eastAsia="Calibri"/>
                <w:sz w:val="24"/>
                <w:szCs w:val="24"/>
                <w:shd w:val="clear" w:color="auto" w:fill="FFFFFF"/>
              </w:rPr>
              <w:t>;</w:t>
            </w:r>
          </w:p>
          <w:p w:rsidR="00E76555" w:rsidRDefault="00E76555" w:rsidP="00E76555">
            <w:pPr>
              <w:numPr>
                <w:ilvl w:val="0"/>
                <w:numId w:val="1"/>
              </w:numPr>
              <w:shd w:val="clear" w:color="auto" w:fill="FFFFFF"/>
              <w:spacing w:after="0" w:line="240" w:lineRule="auto"/>
              <w:ind w:left="125" w:firstLine="0"/>
              <w:rPr>
                <w:sz w:val="24"/>
                <w:szCs w:val="24"/>
                <w:shd w:val="clear" w:color="auto" w:fill="FFFFFF"/>
              </w:rPr>
            </w:pPr>
            <w:r>
              <w:rPr>
                <w:rFonts w:eastAsia="Calibri"/>
                <w:sz w:val="24"/>
                <w:szCs w:val="24"/>
              </w:rPr>
              <w:t xml:space="preserve">Руководство по безопасности «Методические основы по проведению анализа опасностей и оценки риска аварий на опасных производственных объектах», утвержденное приказом </w:t>
            </w:r>
            <w:proofErr w:type="spellStart"/>
            <w:r>
              <w:rPr>
                <w:rFonts w:eastAsia="Calibri"/>
                <w:sz w:val="24"/>
                <w:szCs w:val="24"/>
              </w:rPr>
              <w:t>Ростехнадзора</w:t>
            </w:r>
            <w:proofErr w:type="spellEnd"/>
            <w:r>
              <w:rPr>
                <w:rFonts w:eastAsia="Calibri"/>
                <w:sz w:val="24"/>
                <w:szCs w:val="24"/>
              </w:rPr>
              <w:t xml:space="preserve"> от 13.05.2015 № 188.</w:t>
            </w:r>
          </w:p>
          <w:p w:rsidR="00E76555" w:rsidRDefault="00E76555" w:rsidP="00E76555">
            <w:pPr>
              <w:numPr>
                <w:ilvl w:val="0"/>
                <w:numId w:val="1"/>
              </w:numPr>
              <w:spacing w:after="0" w:line="240" w:lineRule="auto"/>
              <w:ind w:left="125" w:firstLine="0"/>
              <w:contextualSpacing/>
              <w:rPr>
                <w:sz w:val="24"/>
                <w:szCs w:val="24"/>
                <w:shd w:val="clear" w:color="auto" w:fill="FFFFFF"/>
              </w:rPr>
            </w:pPr>
            <w:r>
              <w:rPr>
                <w:sz w:val="24"/>
                <w:szCs w:val="24"/>
                <w:shd w:val="clear" w:color="auto" w:fill="FFFFFF"/>
              </w:rPr>
              <w:t>ГОСТ Р;</w:t>
            </w:r>
          </w:p>
          <w:p w:rsidR="00E76555" w:rsidRDefault="00E76555" w:rsidP="00E76555">
            <w:pPr>
              <w:numPr>
                <w:ilvl w:val="0"/>
                <w:numId w:val="1"/>
              </w:numPr>
              <w:spacing w:after="0" w:line="240" w:lineRule="auto"/>
              <w:ind w:left="125" w:firstLine="0"/>
              <w:contextualSpacing/>
              <w:rPr>
                <w:sz w:val="24"/>
                <w:szCs w:val="24"/>
                <w:shd w:val="clear" w:color="auto" w:fill="FFFFFF"/>
              </w:rPr>
            </w:pPr>
            <w:r>
              <w:rPr>
                <w:sz w:val="24"/>
                <w:szCs w:val="24"/>
                <w:shd w:val="clear" w:color="auto" w:fill="FFFFFF"/>
              </w:rPr>
              <w:t>ЕСКД;</w:t>
            </w:r>
          </w:p>
          <w:p w:rsidR="00E76555" w:rsidRDefault="00E76555" w:rsidP="00E76555">
            <w:pPr>
              <w:numPr>
                <w:ilvl w:val="0"/>
                <w:numId w:val="1"/>
              </w:numPr>
              <w:spacing w:after="0" w:line="240" w:lineRule="auto"/>
              <w:ind w:left="125" w:firstLine="0"/>
              <w:contextualSpacing/>
              <w:rPr>
                <w:sz w:val="24"/>
                <w:szCs w:val="24"/>
                <w:shd w:val="clear" w:color="auto" w:fill="FFFFFF"/>
              </w:rPr>
            </w:pPr>
            <w:r>
              <w:rPr>
                <w:sz w:val="24"/>
                <w:szCs w:val="24"/>
                <w:shd w:val="clear" w:color="auto" w:fill="FFFFFF"/>
              </w:rPr>
              <w:t>Локально-нормативные акты и регламенты предприятия:</w:t>
            </w:r>
          </w:p>
          <w:p w:rsidR="00E76555" w:rsidRDefault="00E76555" w:rsidP="00E76555">
            <w:pPr>
              <w:numPr>
                <w:ilvl w:val="0"/>
                <w:numId w:val="1"/>
              </w:numPr>
              <w:spacing w:after="0" w:line="240" w:lineRule="auto"/>
              <w:ind w:left="125" w:firstLine="0"/>
              <w:contextualSpacing/>
              <w:rPr>
                <w:sz w:val="24"/>
                <w:szCs w:val="24"/>
              </w:rPr>
            </w:pPr>
            <w:r>
              <w:rPr>
                <w:rFonts w:eastAsia="Calibri"/>
                <w:sz w:val="24"/>
                <w:szCs w:val="24"/>
              </w:rPr>
              <w:t>Федеральный закон от 21.07.1997 № 116-ФЗ «О промышленной безопасности опасных производственных объектов».</w:t>
            </w:r>
          </w:p>
        </w:tc>
        <w:tc>
          <w:tcPr>
            <w:tcW w:w="740" w:type="pct"/>
            <w:vMerge w:val="restart"/>
            <w:tcBorders>
              <w:top w:val="none" w:sz="4" w:space="0" w:color="000000"/>
              <w:left w:val="single" w:sz="6" w:space="0" w:color="auto"/>
              <w:right w:val="single" w:sz="6" w:space="0" w:color="auto"/>
            </w:tcBorders>
          </w:tcPr>
          <w:p w:rsidR="00E76555" w:rsidRDefault="00E76555" w:rsidP="00053FDA">
            <w:pPr>
              <w:ind w:left="125"/>
              <w:jc w:val="center"/>
              <w:rPr>
                <w:bCs/>
                <w:sz w:val="24"/>
                <w:szCs w:val="24"/>
              </w:rPr>
            </w:pPr>
            <w:r>
              <w:rPr>
                <w:bCs/>
                <w:sz w:val="24"/>
                <w:szCs w:val="24"/>
              </w:rPr>
              <w:t>8</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ind w:left="123"/>
              <w:rPr>
                <w:bCs/>
                <w:sz w:val="24"/>
                <w:szCs w:val="24"/>
              </w:rPr>
            </w:pPr>
            <w:r>
              <w:rPr>
                <w:bCs/>
                <w:sz w:val="24"/>
                <w:szCs w:val="24"/>
              </w:rPr>
              <w:t>Специалист должен уметь:</w:t>
            </w:r>
          </w:p>
          <w:p w:rsidR="00E76555" w:rsidRDefault="00E76555" w:rsidP="00E76555">
            <w:pPr>
              <w:numPr>
                <w:ilvl w:val="0"/>
                <w:numId w:val="2"/>
              </w:numPr>
              <w:spacing w:after="0" w:line="240" w:lineRule="auto"/>
              <w:ind w:left="123" w:firstLine="0"/>
              <w:contextualSpacing/>
              <w:rPr>
                <w:sz w:val="24"/>
                <w:szCs w:val="24"/>
              </w:rPr>
            </w:pPr>
            <w:r>
              <w:rPr>
                <w:sz w:val="24"/>
                <w:szCs w:val="24"/>
              </w:rPr>
              <w:t>применять законы, правила и другие нормативно-технические требования, относящиеся к опасным производственным объектам промышленности, позволяющие работать с учетом и пониманием требований, которые применимы к данному опасному производственному объекту;</w:t>
            </w:r>
          </w:p>
          <w:p w:rsidR="00E76555" w:rsidRDefault="00E76555" w:rsidP="00E76555">
            <w:pPr>
              <w:numPr>
                <w:ilvl w:val="0"/>
                <w:numId w:val="2"/>
              </w:numPr>
              <w:spacing w:after="0" w:line="240" w:lineRule="auto"/>
              <w:ind w:left="123" w:firstLine="0"/>
              <w:contextualSpacing/>
              <w:rPr>
                <w:sz w:val="24"/>
                <w:szCs w:val="24"/>
              </w:rPr>
            </w:pPr>
            <w:r>
              <w:rPr>
                <w:sz w:val="24"/>
                <w:szCs w:val="24"/>
              </w:rPr>
              <w:t>применять стандарты, входящие в комплекс стандартов единой системы конструкторской документации при проектировании проекта системы цифрового электропривода.</w:t>
            </w:r>
          </w:p>
        </w:tc>
        <w:tc>
          <w:tcPr>
            <w:tcW w:w="740" w:type="pct"/>
            <w:vMerge/>
            <w:tcBorders>
              <w:left w:val="single" w:sz="6" w:space="0" w:color="auto"/>
              <w:bottom w:val="single" w:sz="6" w:space="0" w:color="auto"/>
              <w:right w:val="single" w:sz="6" w:space="0" w:color="auto"/>
            </w:tcBorders>
          </w:tcPr>
          <w:p w:rsidR="00E76555" w:rsidRDefault="00E76555" w:rsidP="00053FDA">
            <w:pPr>
              <w:ind w:left="123"/>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2</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Сопроводительная документация</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3"/>
              </w:numPr>
              <w:spacing w:after="0" w:line="240" w:lineRule="auto"/>
              <w:rPr>
                <w:bCs/>
                <w:sz w:val="24"/>
                <w:szCs w:val="24"/>
              </w:rPr>
            </w:pPr>
            <w:r>
              <w:rPr>
                <w:bCs/>
                <w:sz w:val="24"/>
                <w:szCs w:val="24"/>
              </w:rPr>
              <w:t>Технологическое задание для разработки системы электропривода;</w:t>
            </w:r>
          </w:p>
          <w:p w:rsidR="00E76555" w:rsidRDefault="00E76555" w:rsidP="00E76555">
            <w:pPr>
              <w:numPr>
                <w:ilvl w:val="0"/>
                <w:numId w:val="3"/>
              </w:numPr>
              <w:spacing w:after="0" w:line="240" w:lineRule="auto"/>
              <w:rPr>
                <w:bCs/>
                <w:sz w:val="24"/>
                <w:szCs w:val="24"/>
              </w:rPr>
            </w:pPr>
            <w:r>
              <w:rPr>
                <w:bCs/>
                <w:sz w:val="24"/>
                <w:szCs w:val="24"/>
              </w:rPr>
              <w:t>Процесс использования рабочей документации системы электропривода;</w:t>
            </w:r>
          </w:p>
          <w:p w:rsidR="00E76555" w:rsidRDefault="00E76555" w:rsidP="00E76555">
            <w:pPr>
              <w:numPr>
                <w:ilvl w:val="0"/>
                <w:numId w:val="3"/>
              </w:numPr>
              <w:spacing w:after="0" w:line="240" w:lineRule="auto"/>
              <w:rPr>
                <w:bCs/>
                <w:sz w:val="24"/>
                <w:szCs w:val="24"/>
              </w:rPr>
            </w:pPr>
            <w:r>
              <w:rPr>
                <w:bCs/>
                <w:sz w:val="24"/>
                <w:szCs w:val="24"/>
              </w:rPr>
              <w:t>Процесс оформления актов приема оборудования;</w:t>
            </w:r>
          </w:p>
          <w:p w:rsidR="00E76555" w:rsidRDefault="00E76555" w:rsidP="00E76555">
            <w:pPr>
              <w:numPr>
                <w:ilvl w:val="0"/>
                <w:numId w:val="3"/>
              </w:numPr>
              <w:spacing w:after="0" w:line="240" w:lineRule="auto"/>
              <w:rPr>
                <w:bCs/>
                <w:sz w:val="24"/>
                <w:szCs w:val="24"/>
              </w:rPr>
            </w:pPr>
            <w:r>
              <w:rPr>
                <w:bCs/>
                <w:sz w:val="24"/>
                <w:szCs w:val="24"/>
              </w:rPr>
              <w:t>Процесс оформления актов выполненных работ;</w:t>
            </w:r>
          </w:p>
          <w:p w:rsidR="00E76555" w:rsidRDefault="00E76555" w:rsidP="00E76555">
            <w:pPr>
              <w:numPr>
                <w:ilvl w:val="0"/>
                <w:numId w:val="3"/>
              </w:numPr>
              <w:spacing w:after="0" w:line="240" w:lineRule="auto"/>
              <w:rPr>
                <w:bCs/>
                <w:sz w:val="24"/>
                <w:szCs w:val="24"/>
              </w:rPr>
            </w:pPr>
            <w:r>
              <w:rPr>
                <w:bCs/>
                <w:sz w:val="24"/>
                <w:szCs w:val="24"/>
              </w:rPr>
              <w:t>Сроки и процесс оформления отчета проверки оборудования;</w:t>
            </w:r>
          </w:p>
          <w:p w:rsidR="00E76555" w:rsidRDefault="00E76555" w:rsidP="00E76555">
            <w:pPr>
              <w:numPr>
                <w:ilvl w:val="0"/>
                <w:numId w:val="3"/>
              </w:numPr>
              <w:spacing w:after="0" w:line="240" w:lineRule="auto"/>
              <w:rPr>
                <w:bCs/>
                <w:sz w:val="24"/>
                <w:szCs w:val="24"/>
              </w:rPr>
            </w:pPr>
            <w:r>
              <w:rPr>
                <w:bCs/>
                <w:sz w:val="24"/>
                <w:szCs w:val="24"/>
              </w:rPr>
              <w:t>Правила оформления журнал</w:t>
            </w:r>
            <w:r w:rsidR="003F0E04">
              <w:rPr>
                <w:bCs/>
                <w:sz w:val="24"/>
                <w:szCs w:val="24"/>
              </w:rPr>
              <w:t>а</w:t>
            </w:r>
            <w:r>
              <w:rPr>
                <w:bCs/>
                <w:sz w:val="24"/>
                <w:szCs w:val="24"/>
              </w:rPr>
              <w:t xml:space="preserve"> проведения работ на электроустановках;</w:t>
            </w:r>
          </w:p>
          <w:p w:rsidR="00E76555" w:rsidRDefault="00E76555" w:rsidP="00E76555">
            <w:pPr>
              <w:numPr>
                <w:ilvl w:val="0"/>
                <w:numId w:val="3"/>
              </w:numPr>
              <w:spacing w:after="0" w:line="240" w:lineRule="auto"/>
              <w:rPr>
                <w:bCs/>
                <w:sz w:val="24"/>
                <w:szCs w:val="24"/>
              </w:rPr>
            </w:pPr>
            <w:r>
              <w:rPr>
                <w:bCs/>
                <w:sz w:val="24"/>
                <w:szCs w:val="24"/>
              </w:rPr>
              <w:t>Нормативы амортизации оборудования для заполнения графика планового ремонта;</w:t>
            </w:r>
          </w:p>
          <w:p w:rsidR="00E76555" w:rsidRDefault="00E76555" w:rsidP="00E76555">
            <w:pPr>
              <w:numPr>
                <w:ilvl w:val="0"/>
                <w:numId w:val="3"/>
              </w:numPr>
              <w:spacing w:after="0" w:line="240" w:lineRule="auto"/>
              <w:rPr>
                <w:bCs/>
                <w:sz w:val="24"/>
                <w:szCs w:val="24"/>
              </w:rPr>
            </w:pPr>
            <w:r>
              <w:rPr>
                <w:bCs/>
                <w:sz w:val="24"/>
                <w:szCs w:val="24"/>
              </w:rPr>
              <w:t>Правила и сроки графиков осмотров электроустановок;</w:t>
            </w:r>
          </w:p>
          <w:p w:rsidR="00E76555" w:rsidRDefault="00E76555" w:rsidP="00E76555">
            <w:pPr>
              <w:numPr>
                <w:ilvl w:val="0"/>
                <w:numId w:val="3"/>
              </w:numPr>
              <w:spacing w:after="0" w:line="240" w:lineRule="auto"/>
              <w:rPr>
                <w:bCs/>
                <w:sz w:val="24"/>
                <w:szCs w:val="24"/>
              </w:rPr>
            </w:pPr>
            <w:r>
              <w:rPr>
                <w:bCs/>
                <w:sz w:val="24"/>
                <w:szCs w:val="24"/>
              </w:rPr>
              <w:t>Манипуляции, указанные в карте ремонта оборудования;</w:t>
            </w:r>
          </w:p>
          <w:p w:rsidR="00E76555" w:rsidRDefault="00E76555" w:rsidP="00E76555">
            <w:pPr>
              <w:numPr>
                <w:ilvl w:val="0"/>
                <w:numId w:val="3"/>
              </w:numPr>
              <w:spacing w:after="0" w:line="240" w:lineRule="auto"/>
              <w:rPr>
                <w:bCs/>
                <w:sz w:val="24"/>
                <w:szCs w:val="24"/>
              </w:rPr>
            </w:pPr>
            <w:r>
              <w:rPr>
                <w:bCs/>
                <w:sz w:val="24"/>
                <w:szCs w:val="24"/>
              </w:rPr>
              <w:t>Паспорт электрооборудования (внутренний);</w:t>
            </w:r>
          </w:p>
          <w:p w:rsidR="00E76555" w:rsidRDefault="00E76555" w:rsidP="00E76555">
            <w:pPr>
              <w:numPr>
                <w:ilvl w:val="0"/>
                <w:numId w:val="3"/>
              </w:numPr>
              <w:spacing w:after="0" w:line="240" w:lineRule="auto"/>
              <w:rPr>
                <w:bCs/>
                <w:sz w:val="24"/>
                <w:szCs w:val="24"/>
              </w:rPr>
            </w:pPr>
            <w:r>
              <w:rPr>
                <w:bCs/>
                <w:sz w:val="24"/>
                <w:szCs w:val="24"/>
              </w:rPr>
              <w:t>Правила оформления отчета о предпринятых мерах по предотвращению или устранению причин простоя;</w:t>
            </w:r>
          </w:p>
          <w:p w:rsidR="00E76555" w:rsidRDefault="00E76555" w:rsidP="00E76555">
            <w:pPr>
              <w:numPr>
                <w:ilvl w:val="0"/>
                <w:numId w:val="3"/>
              </w:numPr>
              <w:spacing w:after="0" w:line="240" w:lineRule="auto"/>
              <w:rPr>
                <w:bCs/>
                <w:sz w:val="24"/>
                <w:szCs w:val="24"/>
              </w:rPr>
            </w:pPr>
            <w:r>
              <w:rPr>
                <w:bCs/>
                <w:sz w:val="24"/>
                <w:szCs w:val="24"/>
              </w:rPr>
              <w:t>Рабочий процесс делопроизводства на рабочем участке;</w:t>
            </w:r>
          </w:p>
          <w:p w:rsidR="00E76555" w:rsidRDefault="00E76555" w:rsidP="00E76555">
            <w:pPr>
              <w:numPr>
                <w:ilvl w:val="0"/>
                <w:numId w:val="3"/>
              </w:numPr>
              <w:spacing w:after="0" w:line="240" w:lineRule="auto"/>
              <w:rPr>
                <w:bCs/>
                <w:sz w:val="24"/>
                <w:szCs w:val="24"/>
              </w:rPr>
            </w:pPr>
            <w:r>
              <w:rPr>
                <w:bCs/>
                <w:sz w:val="24"/>
                <w:szCs w:val="24"/>
              </w:rPr>
              <w:t>Процесс оформления акта о проведении ремонта;</w:t>
            </w:r>
          </w:p>
          <w:p w:rsidR="00E76555" w:rsidRDefault="00E76555" w:rsidP="00E76555">
            <w:pPr>
              <w:numPr>
                <w:ilvl w:val="0"/>
                <w:numId w:val="3"/>
              </w:numPr>
              <w:spacing w:after="0" w:line="240" w:lineRule="auto"/>
              <w:rPr>
                <w:bCs/>
                <w:sz w:val="24"/>
                <w:szCs w:val="24"/>
              </w:rPr>
            </w:pPr>
            <w:r>
              <w:rPr>
                <w:bCs/>
                <w:sz w:val="24"/>
                <w:szCs w:val="24"/>
              </w:rPr>
              <w:t>Инструкцию по эксплуатации электроустановок.</w:t>
            </w:r>
          </w:p>
          <w:p w:rsidR="00E76555" w:rsidRDefault="00E76555" w:rsidP="00E76555">
            <w:pPr>
              <w:numPr>
                <w:ilvl w:val="0"/>
                <w:numId w:val="3"/>
              </w:numPr>
              <w:spacing w:after="0" w:line="240" w:lineRule="auto"/>
              <w:rPr>
                <w:bCs/>
                <w:sz w:val="24"/>
                <w:szCs w:val="24"/>
              </w:rPr>
            </w:pPr>
            <w:r>
              <w:rPr>
                <w:bCs/>
                <w:sz w:val="24"/>
                <w:szCs w:val="24"/>
              </w:rPr>
              <w:t>Методические материалы по эксплуатации оборудования.</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8</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4"/>
              </w:numPr>
              <w:spacing w:after="0" w:line="240" w:lineRule="auto"/>
              <w:contextualSpacing/>
              <w:rPr>
                <w:bCs/>
                <w:sz w:val="24"/>
                <w:szCs w:val="24"/>
              </w:rPr>
            </w:pPr>
            <w:r>
              <w:rPr>
                <w:bCs/>
                <w:sz w:val="24"/>
                <w:szCs w:val="24"/>
              </w:rPr>
              <w:t>Читать, понимать и исправлять схемы, чертежи и документацию, включая: строительные чертежи и электрические схемы, рабочие инструкции;</w:t>
            </w:r>
          </w:p>
          <w:p w:rsidR="00E76555" w:rsidRDefault="00E76555" w:rsidP="00E76555">
            <w:pPr>
              <w:numPr>
                <w:ilvl w:val="0"/>
                <w:numId w:val="4"/>
              </w:numPr>
              <w:spacing w:after="0" w:line="240" w:lineRule="auto"/>
              <w:contextualSpacing/>
              <w:rPr>
                <w:bCs/>
                <w:sz w:val="24"/>
                <w:szCs w:val="24"/>
              </w:rPr>
            </w:pPr>
            <w:r>
              <w:rPr>
                <w:bCs/>
                <w:sz w:val="24"/>
                <w:szCs w:val="24"/>
              </w:rPr>
              <w:t xml:space="preserve">Использовать конструкторско-технологическую документацию системы цифрового электропривода; </w:t>
            </w:r>
          </w:p>
          <w:p w:rsidR="00E76555" w:rsidRDefault="00E76555" w:rsidP="00E76555">
            <w:pPr>
              <w:numPr>
                <w:ilvl w:val="0"/>
                <w:numId w:val="4"/>
              </w:numPr>
              <w:spacing w:after="0" w:line="240" w:lineRule="auto"/>
              <w:contextualSpacing/>
              <w:rPr>
                <w:bCs/>
                <w:sz w:val="24"/>
                <w:szCs w:val="24"/>
              </w:rPr>
            </w:pPr>
            <w:r>
              <w:rPr>
                <w:bCs/>
                <w:sz w:val="24"/>
                <w:szCs w:val="24"/>
              </w:rPr>
              <w:t>Разрабатывать график План планового ремонта (ППР) для организаций монтажных работ;</w:t>
            </w:r>
          </w:p>
          <w:p w:rsidR="00E76555" w:rsidRDefault="00E76555" w:rsidP="00E76555">
            <w:pPr>
              <w:numPr>
                <w:ilvl w:val="0"/>
                <w:numId w:val="4"/>
              </w:numPr>
              <w:spacing w:after="0" w:line="240" w:lineRule="auto"/>
              <w:contextualSpacing/>
              <w:rPr>
                <w:bCs/>
                <w:sz w:val="24"/>
                <w:szCs w:val="24"/>
              </w:rPr>
            </w:pPr>
            <w:r>
              <w:rPr>
                <w:bCs/>
                <w:sz w:val="24"/>
                <w:szCs w:val="24"/>
              </w:rPr>
              <w:t>Применять правила и стандарты различных видов монтажа на производстве;</w:t>
            </w:r>
          </w:p>
          <w:p w:rsidR="00E76555" w:rsidRDefault="00E76555" w:rsidP="00E76555">
            <w:pPr>
              <w:numPr>
                <w:ilvl w:val="0"/>
                <w:numId w:val="4"/>
              </w:numPr>
              <w:spacing w:after="0" w:line="240" w:lineRule="auto"/>
              <w:contextualSpacing/>
              <w:rPr>
                <w:bCs/>
                <w:sz w:val="24"/>
                <w:szCs w:val="24"/>
              </w:rPr>
            </w:pPr>
            <w:r>
              <w:rPr>
                <w:bCs/>
                <w:sz w:val="24"/>
                <w:szCs w:val="24"/>
              </w:rPr>
              <w:t>Соответствие стандартам, способы и виды отчетов, которые используются для проверки результатов на соответствие этим стандартам;</w:t>
            </w:r>
          </w:p>
          <w:p w:rsidR="00E76555" w:rsidRDefault="00E76555" w:rsidP="00E76555">
            <w:pPr>
              <w:numPr>
                <w:ilvl w:val="0"/>
                <w:numId w:val="4"/>
              </w:numPr>
              <w:spacing w:after="0" w:line="240" w:lineRule="auto"/>
              <w:contextualSpacing/>
              <w:rPr>
                <w:bCs/>
                <w:sz w:val="24"/>
                <w:szCs w:val="24"/>
              </w:rPr>
            </w:pPr>
            <w:r>
              <w:rPr>
                <w:bCs/>
                <w:sz w:val="24"/>
                <w:szCs w:val="24"/>
              </w:rPr>
              <w:t>Заполнять Журналы, карты ремонта, паспорта электрооборудования;</w:t>
            </w:r>
          </w:p>
          <w:p w:rsidR="00E76555" w:rsidRDefault="00E76555" w:rsidP="00E76555">
            <w:pPr>
              <w:numPr>
                <w:ilvl w:val="0"/>
                <w:numId w:val="4"/>
              </w:numPr>
              <w:spacing w:after="0" w:line="240" w:lineRule="auto"/>
              <w:rPr>
                <w:bCs/>
                <w:sz w:val="24"/>
                <w:szCs w:val="24"/>
              </w:rPr>
            </w:pPr>
            <w:r>
              <w:rPr>
                <w:bCs/>
                <w:sz w:val="24"/>
                <w:szCs w:val="24"/>
              </w:rPr>
              <w:t>Заполнять акты приема оборудования, отчет о предпринятых мерах по предотвращению или устранению причин простоя;</w:t>
            </w:r>
          </w:p>
          <w:p w:rsidR="00E76555" w:rsidRDefault="00E76555" w:rsidP="00E76555">
            <w:pPr>
              <w:numPr>
                <w:ilvl w:val="0"/>
                <w:numId w:val="4"/>
              </w:numPr>
              <w:spacing w:after="0" w:line="240" w:lineRule="auto"/>
              <w:contextualSpacing/>
              <w:rPr>
                <w:sz w:val="24"/>
                <w:szCs w:val="24"/>
                <w:shd w:val="clear" w:color="auto" w:fill="FFFFFF"/>
              </w:rPr>
            </w:pPr>
            <w:r>
              <w:rPr>
                <w:sz w:val="24"/>
                <w:szCs w:val="24"/>
                <w:shd w:val="clear" w:color="auto" w:fill="FFFFFF"/>
              </w:rPr>
              <w:t xml:space="preserve">Оформлять отчеты, используя офисное программное </w:t>
            </w:r>
            <w:r>
              <w:rPr>
                <w:sz w:val="24"/>
                <w:szCs w:val="24"/>
                <w:shd w:val="clear" w:color="auto" w:fill="FFFFFF"/>
              </w:rPr>
              <w:lastRenderedPageBreak/>
              <w:t>обеспечение;</w:t>
            </w:r>
          </w:p>
          <w:p w:rsidR="00E76555" w:rsidRDefault="00E76555" w:rsidP="00E76555">
            <w:pPr>
              <w:numPr>
                <w:ilvl w:val="0"/>
                <w:numId w:val="4"/>
              </w:numPr>
              <w:spacing w:after="0" w:line="240" w:lineRule="auto"/>
              <w:contextualSpacing/>
              <w:rPr>
                <w:bCs/>
                <w:sz w:val="24"/>
                <w:szCs w:val="24"/>
              </w:rPr>
            </w:pPr>
            <w:r>
              <w:rPr>
                <w:sz w:val="24"/>
                <w:szCs w:val="24"/>
                <w:shd w:val="clear" w:color="auto" w:fill="FFFFFF"/>
              </w:rPr>
              <w:t>Руководствоваться правилами устройства электроустановок (ПУЭ);</w:t>
            </w:r>
          </w:p>
          <w:p w:rsidR="00E76555" w:rsidRDefault="00E76555" w:rsidP="00E76555">
            <w:pPr>
              <w:numPr>
                <w:ilvl w:val="0"/>
                <w:numId w:val="4"/>
              </w:numPr>
              <w:spacing w:after="0" w:line="240" w:lineRule="auto"/>
              <w:contextualSpacing/>
              <w:rPr>
                <w:bCs/>
                <w:sz w:val="24"/>
                <w:szCs w:val="24"/>
              </w:rPr>
            </w:pPr>
            <w:r>
              <w:rPr>
                <w:bCs/>
                <w:sz w:val="24"/>
                <w:szCs w:val="24"/>
              </w:rPr>
              <w:t>Разрабатывать методические пособия и программы обучения.</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3</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Организация рабочего процесса, охрана труда и техника безопасности</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5"/>
              </w:numPr>
              <w:spacing w:after="0" w:line="240" w:lineRule="auto"/>
              <w:rPr>
                <w:bCs/>
                <w:sz w:val="24"/>
                <w:szCs w:val="24"/>
              </w:rPr>
            </w:pPr>
            <w:r>
              <w:rPr>
                <w:bCs/>
                <w:sz w:val="24"/>
                <w:szCs w:val="24"/>
              </w:rPr>
              <w:t>Основы бережливого производства;</w:t>
            </w:r>
          </w:p>
          <w:p w:rsidR="00E76555" w:rsidRDefault="00E76555" w:rsidP="00E76555">
            <w:pPr>
              <w:numPr>
                <w:ilvl w:val="0"/>
                <w:numId w:val="5"/>
              </w:numPr>
              <w:spacing w:after="0" w:line="240" w:lineRule="auto"/>
              <w:rPr>
                <w:bCs/>
                <w:sz w:val="24"/>
                <w:szCs w:val="24"/>
              </w:rPr>
            </w:pPr>
            <w:r>
              <w:rPr>
                <w:bCs/>
                <w:sz w:val="24"/>
                <w:szCs w:val="24"/>
              </w:rPr>
              <w:t>Инструкцию по технике безопасности и охране окружающей среды при внеплановом инструктаже;</w:t>
            </w:r>
          </w:p>
          <w:p w:rsidR="00E76555" w:rsidRDefault="00E76555" w:rsidP="00E76555">
            <w:pPr>
              <w:numPr>
                <w:ilvl w:val="0"/>
                <w:numId w:val="5"/>
              </w:numPr>
              <w:spacing w:after="0" w:line="240" w:lineRule="auto"/>
              <w:rPr>
                <w:bCs/>
                <w:sz w:val="24"/>
                <w:szCs w:val="24"/>
              </w:rPr>
            </w:pPr>
            <w:r>
              <w:rPr>
                <w:bCs/>
                <w:sz w:val="24"/>
                <w:szCs w:val="24"/>
              </w:rPr>
              <w:t>Инструкцию по охране труда;</w:t>
            </w:r>
          </w:p>
          <w:p w:rsidR="00E76555" w:rsidRDefault="00E76555" w:rsidP="00E76555">
            <w:pPr>
              <w:numPr>
                <w:ilvl w:val="0"/>
                <w:numId w:val="5"/>
              </w:numPr>
              <w:spacing w:after="0" w:line="240" w:lineRule="auto"/>
              <w:rPr>
                <w:bCs/>
                <w:sz w:val="24"/>
                <w:szCs w:val="24"/>
              </w:rPr>
            </w:pPr>
            <w:r>
              <w:rPr>
                <w:bCs/>
                <w:sz w:val="24"/>
                <w:szCs w:val="24"/>
              </w:rPr>
              <w:t xml:space="preserve">Нормы утилизации; </w:t>
            </w:r>
          </w:p>
          <w:p w:rsidR="00E76555" w:rsidRDefault="00E76555" w:rsidP="00E76555">
            <w:pPr>
              <w:numPr>
                <w:ilvl w:val="0"/>
                <w:numId w:val="5"/>
              </w:numPr>
              <w:spacing w:after="0" w:line="240" w:lineRule="auto"/>
              <w:rPr>
                <w:bCs/>
                <w:sz w:val="24"/>
                <w:szCs w:val="24"/>
              </w:rPr>
            </w:pPr>
            <w:r>
              <w:rPr>
                <w:bCs/>
                <w:sz w:val="24"/>
                <w:szCs w:val="24"/>
              </w:rPr>
              <w:t>Нормы экологической безопасности;</w:t>
            </w:r>
          </w:p>
          <w:p w:rsidR="00E76555" w:rsidRDefault="00E76555" w:rsidP="00E76555">
            <w:pPr>
              <w:numPr>
                <w:ilvl w:val="0"/>
                <w:numId w:val="5"/>
              </w:numPr>
              <w:spacing w:after="0" w:line="240" w:lineRule="auto"/>
              <w:rPr>
                <w:bCs/>
                <w:sz w:val="24"/>
                <w:szCs w:val="24"/>
              </w:rPr>
            </w:pPr>
            <w:r>
              <w:rPr>
                <w:bCs/>
                <w:sz w:val="24"/>
                <w:szCs w:val="24"/>
              </w:rPr>
              <w:t>Нормы промышленной безопасности;</w:t>
            </w:r>
          </w:p>
          <w:p w:rsidR="00E76555" w:rsidRDefault="00E76555" w:rsidP="00E76555">
            <w:pPr>
              <w:numPr>
                <w:ilvl w:val="0"/>
                <w:numId w:val="5"/>
              </w:numPr>
              <w:spacing w:after="0" w:line="240" w:lineRule="auto"/>
              <w:rPr>
                <w:bCs/>
                <w:sz w:val="24"/>
                <w:szCs w:val="24"/>
              </w:rPr>
            </w:pPr>
            <w:r>
              <w:rPr>
                <w:bCs/>
                <w:sz w:val="24"/>
                <w:szCs w:val="24"/>
              </w:rPr>
              <w:t>Виды средств индивидуальной защиты, применяемых при различных работах на электроустановке;</w:t>
            </w:r>
          </w:p>
          <w:p w:rsidR="00E76555" w:rsidRDefault="00E76555" w:rsidP="00E76555">
            <w:pPr>
              <w:numPr>
                <w:ilvl w:val="0"/>
                <w:numId w:val="5"/>
              </w:numPr>
              <w:spacing w:after="0" w:line="240" w:lineRule="auto"/>
              <w:rPr>
                <w:bCs/>
                <w:sz w:val="24"/>
                <w:szCs w:val="24"/>
              </w:rPr>
            </w:pPr>
            <w:r>
              <w:rPr>
                <w:bCs/>
                <w:sz w:val="24"/>
                <w:szCs w:val="24"/>
              </w:rPr>
              <w:t>Виды инвентаря применяемого для содержания в чистоте рабочего места;</w:t>
            </w:r>
          </w:p>
          <w:p w:rsidR="00E76555" w:rsidRDefault="00E76555" w:rsidP="00E76555">
            <w:pPr>
              <w:numPr>
                <w:ilvl w:val="0"/>
                <w:numId w:val="5"/>
              </w:numPr>
              <w:spacing w:after="0" w:line="240" w:lineRule="auto"/>
              <w:rPr>
                <w:bCs/>
                <w:sz w:val="24"/>
                <w:szCs w:val="24"/>
              </w:rPr>
            </w:pPr>
            <w:r>
              <w:rPr>
                <w:bCs/>
                <w:sz w:val="24"/>
                <w:szCs w:val="24"/>
              </w:rPr>
              <w:t xml:space="preserve">Основы работы с офисными программами, приложениями; </w:t>
            </w:r>
          </w:p>
          <w:p w:rsidR="00E76555" w:rsidRDefault="00E76555" w:rsidP="00E76555">
            <w:pPr>
              <w:numPr>
                <w:ilvl w:val="0"/>
                <w:numId w:val="5"/>
              </w:numPr>
              <w:spacing w:after="0" w:line="240" w:lineRule="auto"/>
              <w:contextualSpacing/>
              <w:rPr>
                <w:sz w:val="24"/>
                <w:szCs w:val="24"/>
              </w:rPr>
            </w:pPr>
            <w:r>
              <w:rPr>
                <w:sz w:val="24"/>
                <w:szCs w:val="24"/>
              </w:rPr>
              <w:t>применять методы и технологию проведения обследований технического состояния опасных производственных объектов;</w:t>
            </w:r>
          </w:p>
          <w:p w:rsidR="00E76555" w:rsidRDefault="00E76555" w:rsidP="00E76555">
            <w:pPr>
              <w:numPr>
                <w:ilvl w:val="0"/>
                <w:numId w:val="5"/>
              </w:numPr>
              <w:spacing w:after="0" w:line="240" w:lineRule="auto"/>
              <w:contextualSpacing/>
              <w:rPr>
                <w:sz w:val="24"/>
                <w:szCs w:val="24"/>
              </w:rPr>
            </w:pPr>
            <w:r>
              <w:rPr>
                <w:sz w:val="24"/>
                <w:szCs w:val="24"/>
              </w:rPr>
              <w:t>Применять методики оценки риска аварий и связанных с ними угроз, оценки достаточности мер по предотвращению аварий, по обеспечению готовности к безопасной эксплуатации опасного производственного объекта в соответствии с установленными требованиями промышленной безопасности, локализации и ликвидации последствий аварийных ситуаций на опасных производственных объектах;</w:t>
            </w:r>
          </w:p>
          <w:p w:rsidR="00E76555" w:rsidRDefault="00E76555" w:rsidP="00E76555">
            <w:pPr>
              <w:numPr>
                <w:ilvl w:val="0"/>
                <w:numId w:val="5"/>
              </w:numPr>
              <w:spacing w:after="0" w:line="240" w:lineRule="auto"/>
              <w:contextualSpacing/>
              <w:rPr>
                <w:bCs/>
                <w:sz w:val="24"/>
                <w:szCs w:val="24"/>
              </w:rPr>
            </w:pPr>
            <w:r>
              <w:rPr>
                <w:sz w:val="24"/>
                <w:szCs w:val="24"/>
              </w:rPr>
              <w:t>Применять перечень мероприятий по снижению масштаба последствий аварий и ущерба от них.</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10</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6"/>
              </w:numPr>
              <w:spacing w:after="0" w:line="240" w:lineRule="auto"/>
              <w:contextualSpacing/>
              <w:rPr>
                <w:bCs/>
                <w:sz w:val="24"/>
                <w:szCs w:val="24"/>
              </w:rPr>
            </w:pPr>
            <w:r>
              <w:rPr>
                <w:bCs/>
                <w:sz w:val="24"/>
                <w:szCs w:val="24"/>
              </w:rPr>
              <w:t>Проводить инструктаж по технике безопасности;</w:t>
            </w:r>
          </w:p>
          <w:p w:rsidR="00E76555" w:rsidRDefault="00E76555" w:rsidP="00E76555">
            <w:pPr>
              <w:numPr>
                <w:ilvl w:val="0"/>
                <w:numId w:val="6"/>
              </w:numPr>
              <w:spacing w:after="0" w:line="240" w:lineRule="auto"/>
              <w:contextualSpacing/>
              <w:rPr>
                <w:bCs/>
                <w:sz w:val="24"/>
                <w:szCs w:val="24"/>
              </w:rPr>
            </w:pPr>
            <w:r>
              <w:rPr>
                <w:bCs/>
                <w:sz w:val="24"/>
                <w:szCs w:val="24"/>
              </w:rPr>
              <w:t>Утилизировать отходы согласно нормам утилизации;</w:t>
            </w:r>
          </w:p>
          <w:p w:rsidR="00E76555" w:rsidRDefault="00E76555" w:rsidP="00E76555">
            <w:pPr>
              <w:numPr>
                <w:ilvl w:val="0"/>
                <w:numId w:val="6"/>
              </w:numPr>
              <w:spacing w:after="0" w:line="240" w:lineRule="auto"/>
              <w:contextualSpacing/>
              <w:rPr>
                <w:sz w:val="24"/>
                <w:szCs w:val="24"/>
                <w:shd w:val="clear" w:color="auto" w:fill="FFFFFF"/>
              </w:rPr>
            </w:pPr>
            <w:r>
              <w:rPr>
                <w:sz w:val="24"/>
                <w:szCs w:val="24"/>
                <w:shd w:val="clear" w:color="auto" w:fill="FFFFFF"/>
              </w:rPr>
              <w:t>Обеспечивать отсутствие негативного экологического влияния производства на этапе проектирования систем электропривода;</w:t>
            </w:r>
          </w:p>
          <w:p w:rsidR="00E76555" w:rsidRDefault="00E76555" w:rsidP="00E76555">
            <w:pPr>
              <w:numPr>
                <w:ilvl w:val="0"/>
                <w:numId w:val="6"/>
              </w:numPr>
              <w:spacing w:after="0" w:line="240" w:lineRule="auto"/>
              <w:contextualSpacing/>
              <w:rPr>
                <w:sz w:val="24"/>
                <w:szCs w:val="24"/>
                <w:shd w:val="clear" w:color="auto" w:fill="FFFFFF"/>
              </w:rPr>
            </w:pPr>
            <w:r>
              <w:rPr>
                <w:sz w:val="24"/>
                <w:szCs w:val="24"/>
                <w:shd w:val="clear" w:color="auto" w:fill="FFFFFF"/>
              </w:rPr>
              <w:t>Обеспечивать работу в соответствие с требованиями промышленной безопасности;</w:t>
            </w:r>
          </w:p>
          <w:p w:rsidR="00E76555" w:rsidRDefault="00E76555" w:rsidP="00E76555">
            <w:pPr>
              <w:numPr>
                <w:ilvl w:val="0"/>
                <w:numId w:val="6"/>
              </w:numPr>
              <w:spacing w:after="0" w:line="240" w:lineRule="auto"/>
              <w:contextualSpacing/>
              <w:rPr>
                <w:sz w:val="24"/>
                <w:szCs w:val="24"/>
                <w:shd w:val="clear" w:color="auto" w:fill="FFFFFF"/>
              </w:rPr>
            </w:pPr>
            <w:r>
              <w:rPr>
                <w:sz w:val="24"/>
                <w:szCs w:val="24"/>
                <w:shd w:val="clear" w:color="auto" w:fill="FFFFFF"/>
              </w:rPr>
              <w:t>Применять средства индивидуальной защиты с учетом выполняемой работы и погодных условий;</w:t>
            </w:r>
          </w:p>
          <w:p w:rsidR="00E76555" w:rsidRDefault="00E76555" w:rsidP="00E76555">
            <w:pPr>
              <w:numPr>
                <w:ilvl w:val="0"/>
                <w:numId w:val="6"/>
              </w:numPr>
              <w:spacing w:after="0" w:line="240" w:lineRule="auto"/>
              <w:contextualSpacing/>
              <w:rPr>
                <w:sz w:val="24"/>
                <w:szCs w:val="24"/>
                <w:shd w:val="clear" w:color="auto" w:fill="FFFFFF"/>
              </w:rPr>
            </w:pPr>
            <w:r>
              <w:rPr>
                <w:sz w:val="24"/>
                <w:szCs w:val="24"/>
                <w:shd w:val="clear" w:color="auto" w:fill="FFFFFF"/>
              </w:rPr>
              <w:t>Подготовить рабочее место к ремонтным работам, подбирать инвентарь;</w:t>
            </w:r>
          </w:p>
          <w:p w:rsidR="00E76555" w:rsidRDefault="00E76555" w:rsidP="00E76555">
            <w:pPr>
              <w:numPr>
                <w:ilvl w:val="0"/>
                <w:numId w:val="6"/>
              </w:numPr>
              <w:shd w:val="clear" w:color="auto" w:fill="FFFFFF"/>
              <w:spacing w:after="0" w:line="240" w:lineRule="auto"/>
              <w:contextualSpacing/>
              <w:rPr>
                <w:bCs/>
                <w:sz w:val="24"/>
                <w:szCs w:val="24"/>
              </w:rPr>
            </w:pPr>
            <w:r>
              <w:rPr>
                <w:bCs/>
                <w:sz w:val="24"/>
                <w:szCs w:val="24"/>
              </w:rPr>
              <w:t>Правильно выбирать, применять, очищать и хранить все инструменты и оборудование;</w:t>
            </w:r>
          </w:p>
          <w:p w:rsidR="00E76555" w:rsidRDefault="00E76555" w:rsidP="00E76555">
            <w:pPr>
              <w:numPr>
                <w:ilvl w:val="0"/>
                <w:numId w:val="6"/>
              </w:numPr>
              <w:shd w:val="clear" w:color="auto" w:fill="FFFFFF"/>
              <w:spacing w:after="0" w:line="240" w:lineRule="auto"/>
              <w:contextualSpacing/>
              <w:rPr>
                <w:bCs/>
                <w:sz w:val="24"/>
                <w:szCs w:val="24"/>
              </w:rPr>
            </w:pPr>
            <w:r>
              <w:rPr>
                <w:bCs/>
                <w:sz w:val="24"/>
                <w:szCs w:val="24"/>
              </w:rPr>
              <w:t xml:space="preserve">Правильно выбирать, применять и хранить все материалы безопасным способом; </w:t>
            </w:r>
          </w:p>
          <w:p w:rsidR="00E76555" w:rsidRDefault="00E76555" w:rsidP="00E76555">
            <w:pPr>
              <w:numPr>
                <w:ilvl w:val="0"/>
                <w:numId w:val="6"/>
              </w:numPr>
              <w:shd w:val="clear" w:color="auto" w:fill="FFFFFF"/>
              <w:spacing w:after="0" w:line="240" w:lineRule="auto"/>
              <w:contextualSpacing/>
              <w:rPr>
                <w:bCs/>
                <w:sz w:val="24"/>
                <w:szCs w:val="24"/>
              </w:rPr>
            </w:pPr>
            <w:r>
              <w:rPr>
                <w:bCs/>
                <w:sz w:val="24"/>
                <w:szCs w:val="24"/>
              </w:rPr>
              <w:t xml:space="preserve">Определять и аккуратно обращаться с дорогостоящим электрооборудованием; </w:t>
            </w:r>
          </w:p>
          <w:p w:rsidR="00E76555" w:rsidRDefault="00E76555" w:rsidP="00E76555">
            <w:pPr>
              <w:numPr>
                <w:ilvl w:val="0"/>
                <w:numId w:val="6"/>
              </w:numPr>
              <w:shd w:val="clear" w:color="auto" w:fill="FFFFFF"/>
              <w:spacing w:after="0" w:line="240" w:lineRule="auto"/>
              <w:contextualSpacing/>
              <w:rPr>
                <w:bCs/>
                <w:sz w:val="24"/>
                <w:szCs w:val="24"/>
              </w:rPr>
            </w:pPr>
            <w:r>
              <w:rPr>
                <w:bCs/>
                <w:sz w:val="24"/>
                <w:szCs w:val="24"/>
              </w:rPr>
              <w:t>Работать эффективно, постоянно отслеживая результаты работы.</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lastRenderedPageBreak/>
              <w:t>4</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Коммуникация</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7"/>
              </w:numPr>
              <w:spacing w:after="0" w:line="240" w:lineRule="auto"/>
              <w:contextualSpacing/>
              <w:rPr>
                <w:bCs/>
                <w:sz w:val="24"/>
                <w:szCs w:val="24"/>
              </w:rPr>
            </w:pPr>
            <w:r>
              <w:rPr>
                <w:bCs/>
                <w:sz w:val="24"/>
                <w:szCs w:val="24"/>
              </w:rPr>
              <w:t xml:space="preserve">Техническую терминологию; </w:t>
            </w:r>
          </w:p>
          <w:p w:rsidR="00E76555" w:rsidRDefault="00E76555" w:rsidP="00E76555">
            <w:pPr>
              <w:numPr>
                <w:ilvl w:val="0"/>
                <w:numId w:val="7"/>
              </w:numPr>
              <w:spacing w:after="0" w:line="240" w:lineRule="auto"/>
              <w:contextualSpacing/>
              <w:rPr>
                <w:bCs/>
                <w:sz w:val="24"/>
                <w:szCs w:val="24"/>
              </w:rPr>
            </w:pPr>
            <w:r>
              <w:rPr>
                <w:bCs/>
                <w:sz w:val="24"/>
                <w:szCs w:val="24"/>
              </w:rPr>
              <w:t>Процессы коммуникации с государственными органами, сотрудниками;</w:t>
            </w:r>
          </w:p>
          <w:p w:rsidR="00E76555" w:rsidRDefault="00E76555" w:rsidP="00E76555">
            <w:pPr>
              <w:numPr>
                <w:ilvl w:val="0"/>
                <w:numId w:val="7"/>
              </w:numPr>
              <w:spacing w:after="0" w:line="240" w:lineRule="auto"/>
              <w:contextualSpacing/>
              <w:rPr>
                <w:bCs/>
                <w:sz w:val="24"/>
                <w:szCs w:val="24"/>
              </w:rPr>
            </w:pPr>
            <w:r>
              <w:rPr>
                <w:bCs/>
                <w:sz w:val="24"/>
                <w:szCs w:val="24"/>
              </w:rPr>
              <w:t>предприятий, подрядными организациями;</w:t>
            </w:r>
          </w:p>
          <w:p w:rsidR="00E76555" w:rsidRDefault="00E76555" w:rsidP="00E76555">
            <w:pPr>
              <w:numPr>
                <w:ilvl w:val="0"/>
                <w:numId w:val="7"/>
              </w:numPr>
              <w:spacing w:after="0" w:line="240" w:lineRule="auto"/>
              <w:contextualSpacing/>
              <w:rPr>
                <w:bCs/>
                <w:sz w:val="24"/>
                <w:szCs w:val="24"/>
              </w:rPr>
            </w:pPr>
            <w:r>
              <w:rPr>
                <w:bCs/>
                <w:sz w:val="24"/>
                <w:szCs w:val="24"/>
              </w:rPr>
              <w:t>Навыки делового общения;</w:t>
            </w:r>
          </w:p>
          <w:p w:rsidR="00E76555" w:rsidRDefault="00E76555" w:rsidP="00E76555">
            <w:pPr>
              <w:numPr>
                <w:ilvl w:val="0"/>
                <w:numId w:val="7"/>
              </w:numPr>
              <w:spacing w:after="0" w:line="240" w:lineRule="auto"/>
              <w:contextualSpacing/>
              <w:rPr>
                <w:bCs/>
                <w:sz w:val="24"/>
                <w:szCs w:val="24"/>
              </w:rPr>
            </w:pPr>
            <w:r>
              <w:rPr>
                <w:bCs/>
                <w:sz w:val="24"/>
                <w:szCs w:val="24"/>
              </w:rPr>
              <w:t>Процесс и формат делового письма.</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5</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8"/>
              </w:numPr>
              <w:spacing w:after="0" w:line="240" w:lineRule="auto"/>
              <w:contextualSpacing/>
              <w:rPr>
                <w:bCs/>
                <w:sz w:val="24"/>
                <w:szCs w:val="24"/>
              </w:rPr>
            </w:pPr>
            <w:r>
              <w:rPr>
                <w:bCs/>
                <w:sz w:val="24"/>
                <w:szCs w:val="24"/>
              </w:rPr>
              <w:t>Использовать технические термины;</w:t>
            </w:r>
          </w:p>
          <w:p w:rsidR="00E76555" w:rsidRDefault="00E76555" w:rsidP="00E76555">
            <w:pPr>
              <w:numPr>
                <w:ilvl w:val="0"/>
                <w:numId w:val="8"/>
              </w:numPr>
              <w:spacing w:after="0" w:line="240" w:lineRule="auto"/>
              <w:contextualSpacing/>
              <w:rPr>
                <w:bCs/>
                <w:sz w:val="24"/>
                <w:szCs w:val="24"/>
              </w:rPr>
            </w:pPr>
            <w:r>
              <w:rPr>
                <w:bCs/>
                <w:sz w:val="24"/>
                <w:szCs w:val="24"/>
              </w:rPr>
              <w:t>Взаимодействовать с различными целевыми аудиториями;</w:t>
            </w:r>
          </w:p>
          <w:p w:rsidR="00E76555" w:rsidRDefault="00E76555" w:rsidP="00E76555">
            <w:pPr>
              <w:numPr>
                <w:ilvl w:val="0"/>
                <w:numId w:val="8"/>
              </w:numPr>
              <w:spacing w:after="0" w:line="240" w:lineRule="auto"/>
              <w:contextualSpacing/>
              <w:rPr>
                <w:bCs/>
                <w:sz w:val="24"/>
                <w:szCs w:val="24"/>
              </w:rPr>
            </w:pPr>
            <w:r>
              <w:rPr>
                <w:bCs/>
                <w:sz w:val="24"/>
                <w:szCs w:val="24"/>
              </w:rPr>
              <w:t>Разрабатывать официальные письма;</w:t>
            </w:r>
          </w:p>
          <w:p w:rsidR="00E76555" w:rsidRDefault="00E76555" w:rsidP="00E76555">
            <w:pPr>
              <w:numPr>
                <w:ilvl w:val="0"/>
                <w:numId w:val="8"/>
              </w:numPr>
              <w:spacing w:after="0" w:line="240" w:lineRule="auto"/>
              <w:contextualSpacing/>
              <w:rPr>
                <w:bCs/>
                <w:sz w:val="24"/>
                <w:szCs w:val="24"/>
              </w:rPr>
            </w:pPr>
            <w:r>
              <w:rPr>
                <w:bCs/>
                <w:sz w:val="24"/>
                <w:szCs w:val="24"/>
              </w:rPr>
              <w:t>Проводить детальный опрос заказчика на предмет требований к готовому решению системы цифрового электропривода.</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jc w:val="center"/>
              <w:rPr>
                <w:b/>
                <w:bCs/>
                <w:sz w:val="24"/>
                <w:szCs w:val="24"/>
              </w:rPr>
            </w:pPr>
            <w:r>
              <w:rPr>
                <w:b/>
                <w:sz w:val="24"/>
                <w:szCs w:val="24"/>
              </w:rPr>
              <w:t>5</w:t>
            </w:r>
          </w:p>
        </w:tc>
        <w:tc>
          <w:tcPr>
            <w:tcW w:w="4039" w:type="pct"/>
            <w:tcBorders>
              <w:top w:val="none" w:sz="4" w:space="0" w:color="000000"/>
              <w:left w:val="none" w:sz="4" w:space="0" w:color="000000"/>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sz w:val="24"/>
                <w:szCs w:val="24"/>
              </w:rPr>
              <w:t>Стратегический менеджмент</w:t>
            </w:r>
          </w:p>
        </w:tc>
        <w:tc>
          <w:tcPr>
            <w:tcW w:w="740" w:type="pct"/>
            <w:tcBorders>
              <w:top w:val="none" w:sz="4" w:space="0" w:color="000000"/>
              <w:left w:val="none" w:sz="4" w:space="0" w:color="000000"/>
              <w:bottom w:val="single" w:sz="6" w:space="0" w:color="auto"/>
              <w:right w:val="single" w:sz="6" w:space="0" w:color="auto"/>
            </w:tcBorders>
            <w:shd w:val="clear" w:color="auto" w:fill="D9D9D9" w:themeFill="background1" w:themeFillShade="D9"/>
          </w:tcPr>
          <w:p w:rsidR="00E76555" w:rsidRDefault="00E76555" w:rsidP="00053FDA">
            <w:pPr>
              <w:rPr>
                <w:b/>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9"/>
              </w:numPr>
              <w:spacing w:after="0" w:line="240" w:lineRule="auto"/>
              <w:contextualSpacing/>
              <w:rPr>
                <w:bCs/>
                <w:sz w:val="24"/>
                <w:szCs w:val="24"/>
              </w:rPr>
            </w:pPr>
            <w:r>
              <w:rPr>
                <w:bCs/>
                <w:sz w:val="24"/>
                <w:szCs w:val="24"/>
              </w:rPr>
              <w:t>Процесс распределения работ группы лиц обслуживающего персонала на рабочем участке;</w:t>
            </w:r>
          </w:p>
          <w:p w:rsidR="00E76555" w:rsidRDefault="00E76555" w:rsidP="00E76555">
            <w:pPr>
              <w:numPr>
                <w:ilvl w:val="0"/>
                <w:numId w:val="9"/>
              </w:numPr>
              <w:spacing w:after="0" w:line="240" w:lineRule="auto"/>
              <w:contextualSpacing/>
              <w:rPr>
                <w:bCs/>
                <w:sz w:val="24"/>
                <w:szCs w:val="24"/>
              </w:rPr>
            </w:pPr>
            <w:r>
              <w:rPr>
                <w:bCs/>
                <w:sz w:val="24"/>
                <w:szCs w:val="24"/>
              </w:rPr>
              <w:t>Оценку рисков при разработке решения автоматизации системы цифрового электропривода;</w:t>
            </w:r>
          </w:p>
          <w:p w:rsidR="00E76555" w:rsidRDefault="00E76555" w:rsidP="00E76555">
            <w:pPr>
              <w:numPr>
                <w:ilvl w:val="0"/>
                <w:numId w:val="9"/>
              </w:numPr>
              <w:spacing w:after="0" w:line="240" w:lineRule="auto"/>
              <w:contextualSpacing/>
              <w:rPr>
                <w:bCs/>
                <w:sz w:val="24"/>
                <w:szCs w:val="24"/>
              </w:rPr>
            </w:pPr>
            <w:r>
              <w:rPr>
                <w:bCs/>
                <w:sz w:val="24"/>
                <w:szCs w:val="24"/>
              </w:rPr>
              <w:t>Процесс поиска оптимальных решений при монтаже оборудования;</w:t>
            </w:r>
          </w:p>
          <w:p w:rsidR="00E76555" w:rsidRDefault="00E76555" w:rsidP="00E76555">
            <w:pPr>
              <w:numPr>
                <w:ilvl w:val="0"/>
                <w:numId w:val="9"/>
              </w:numPr>
              <w:spacing w:after="0" w:line="240" w:lineRule="auto"/>
              <w:contextualSpacing/>
              <w:rPr>
                <w:bCs/>
                <w:sz w:val="24"/>
                <w:szCs w:val="24"/>
              </w:rPr>
            </w:pPr>
            <w:r>
              <w:rPr>
                <w:bCs/>
                <w:sz w:val="24"/>
                <w:szCs w:val="24"/>
              </w:rPr>
              <w:t>Преимущества и недостатки внедряемых решений системы цифрового электропривода;</w:t>
            </w:r>
          </w:p>
          <w:p w:rsidR="00E76555" w:rsidRDefault="00E76555" w:rsidP="00E76555">
            <w:pPr>
              <w:numPr>
                <w:ilvl w:val="0"/>
                <w:numId w:val="9"/>
              </w:numPr>
              <w:spacing w:after="0" w:line="240" w:lineRule="auto"/>
              <w:contextualSpacing/>
              <w:rPr>
                <w:bCs/>
                <w:sz w:val="24"/>
                <w:szCs w:val="24"/>
              </w:rPr>
            </w:pPr>
            <w:r>
              <w:rPr>
                <w:bCs/>
                <w:sz w:val="24"/>
                <w:szCs w:val="24"/>
              </w:rPr>
              <w:t>Внедрять и постоянно использовать высокие стандарты качества работ и технологий.</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5</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10"/>
              </w:numPr>
              <w:spacing w:after="0" w:line="240" w:lineRule="auto"/>
              <w:contextualSpacing/>
              <w:rPr>
                <w:bCs/>
                <w:sz w:val="24"/>
                <w:szCs w:val="24"/>
              </w:rPr>
            </w:pPr>
            <w:r>
              <w:rPr>
                <w:bCs/>
                <w:sz w:val="24"/>
                <w:szCs w:val="24"/>
              </w:rPr>
              <w:t>Контролировать рабочий процесс сборки и запуска систем электропривода для минимизации проблемы на последующих стадиях;</w:t>
            </w:r>
          </w:p>
          <w:p w:rsidR="00E76555" w:rsidRDefault="00E76555" w:rsidP="00E76555">
            <w:pPr>
              <w:numPr>
                <w:ilvl w:val="0"/>
                <w:numId w:val="10"/>
              </w:numPr>
              <w:spacing w:after="0" w:line="240" w:lineRule="auto"/>
              <w:contextualSpacing/>
              <w:rPr>
                <w:sz w:val="24"/>
                <w:szCs w:val="24"/>
              </w:rPr>
            </w:pPr>
            <w:r>
              <w:rPr>
                <w:iCs/>
                <w:sz w:val="24"/>
                <w:szCs w:val="24"/>
              </w:rPr>
              <w:t>Оценивать риски на каждом шаге проектирования систем электропривода;</w:t>
            </w:r>
          </w:p>
          <w:p w:rsidR="00E76555" w:rsidRDefault="00E76555" w:rsidP="00E76555">
            <w:pPr>
              <w:numPr>
                <w:ilvl w:val="0"/>
                <w:numId w:val="10"/>
              </w:numPr>
              <w:spacing w:after="0" w:line="240" w:lineRule="auto"/>
              <w:contextualSpacing/>
              <w:rPr>
                <w:bCs/>
                <w:sz w:val="24"/>
                <w:szCs w:val="24"/>
              </w:rPr>
            </w:pPr>
            <w:r>
              <w:rPr>
                <w:bCs/>
                <w:sz w:val="24"/>
                <w:szCs w:val="24"/>
              </w:rPr>
              <w:t>Находить возможность предложения своих идей для улучшения качества и удовлетворённости заказчика;</w:t>
            </w:r>
          </w:p>
          <w:p w:rsidR="00E76555" w:rsidRDefault="00E76555" w:rsidP="00E76555">
            <w:pPr>
              <w:numPr>
                <w:ilvl w:val="0"/>
                <w:numId w:val="10"/>
              </w:numPr>
              <w:spacing w:after="0" w:line="240" w:lineRule="auto"/>
              <w:contextualSpacing/>
              <w:rPr>
                <w:rFonts w:eastAsia="Calibri"/>
                <w:bCs/>
                <w:sz w:val="24"/>
                <w:szCs w:val="24"/>
              </w:rPr>
            </w:pPr>
            <w:r>
              <w:rPr>
                <w:bCs/>
                <w:sz w:val="24"/>
                <w:szCs w:val="24"/>
              </w:rPr>
              <w:t>Анализировать результаты проведения технического обслуживания.</w:t>
            </w:r>
          </w:p>
          <w:p w:rsidR="00E76555" w:rsidRDefault="00E76555" w:rsidP="00E76555">
            <w:pPr>
              <w:numPr>
                <w:ilvl w:val="0"/>
                <w:numId w:val="10"/>
              </w:numPr>
              <w:spacing w:after="0" w:line="240" w:lineRule="auto"/>
              <w:contextualSpacing/>
              <w:rPr>
                <w:bCs/>
                <w:sz w:val="24"/>
                <w:szCs w:val="24"/>
              </w:rPr>
            </w:pPr>
            <w:r>
              <w:rPr>
                <w:iCs/>
                <w:sz w:val="24"/>
                <w:szCs w:val="24"/>
              </w:rPr>
              <w:t xml:space="preserve">Определять потребности в информации и источников её получения для настройки системы электропривода. </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jc w:val="center"/>
              <w:rPr>
                <w:b/>
                <w:bCs/>
                <w:sz w:val="24"/>
                <w:szCs w:val="24"/>
              </w:rPr>
            </w:pPr>
            <w:r>
              <w:rPr>
                <w:b/>
                <w:sz w:val="24"/>
                <w:szCs w:val="24"/>
              </w:rPr>
              <w:t>6</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Локальный менеджмент</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11"/>
              </w:numPr>
              <w:spacing w:after="0" w:line="240" w:lineRule="auto"/>
              <w:contextualSpacing/>
              <w:rPr>
                <w:bCs/>
                <w:sz w:val="24"/>
                <w:szCs w:val="24"/>
              </w:rPr>
            </w:pPr>
            <w:r>
              <w:rPr>
                <w:bCs/>
                <w:sz w:val="24"/>
                <w:szCs w:val="24"/>
              </w:rPr>
              <w:t>Создание и поддержание отраслевого стиля программирования: правила написания комментариев, использование унифицированных библиотек, функций и функциональных блоков;</w:t>
            </w:r>
          </w:p>
          <w:p w:rsidR="00E76555" w:rsidRDefault="00E76555" w:rsidP="00E76555">
            <w:pPr>
              <w:numPr>
                <w:ilvl w:val="0"/>
                <w:numId w:val="11"/>
              </w:numPr>
              <w:spacing w:after="0" w:line="240" w:lineRule="auto"/>
              <w:contextualSpacing/>
              <w:rPr>
                <w:bCs/>
                <w:sz w:val="24"/>
                <w:szCs w:val="24"/>
              </w:rPr>
            </w:pPr>
            <w:r>
              <w:rPr>
                <w:bCs/>
                <w:sz w:val="24"/>
                <w:szCs w:val="24"/>
              </w:rPr>
              <w:t>Критерий выполненных работ по настройке оборудования;</w:t>
            </w:r>
          </w:p>
          <w:p w:rsidR="00E76555" w:rsidRDefault="00E76555" w:rsidP="00E76555">
            <w:pPr>
              <w:numPr>
                <w:ilvl w:val="0"/>
                <w:numId w:val="11"/>
              </w:numPr>
              <w:spacing w:after="0" w:line="240" w:lineRule="auto"/>
              <w:contextualSpacing/>
              <w:rPr>
                <w:bCs/>
                <w:sz w:val="24"/>
                <w:szCs w:val="24"/>
              </w:rPr>
            </w:pPr>
            <w:r>
              <w:rPr>
                <w:bCs/>
                <w:sz w:val="24"/>
                <w:szCs w:val="24"/>
              </w:rPr>
              <w:t xml:space="preserve">Методику анализа причинно-следственных связей выявления </w:t>
            </w:r>
            <w:r>
              <w:rPr>
                <w:bCs/>
                <w:sz w:val="24"/>
                <w:szCs w:val="24"/>
              </w:rPr>
              <w:lastRenderedPageBreak/>
              <w:t>неисправностей электроустановки системы электропривода;</w:t>
            </w:r>
          </w:p>
          <w:p w:rsidR="00E76555" w:rsidRDefault="00E76555" w:rsidP="00E76555">
            <w:pPr>
              <w:numPr>
                <w:ilvl w:val="0"/>
                <w:numId w:val="11"/>
              </w:numPr>
              <w:spacing w:after="0" w:line="240" w:lineRule="auto"/>
              <w:contextualSpacing/>
              <w:rPr>
                <w:bCs/>
                <w:sz w:val="24"/>
                <w:szCs w:val="24"/>
              </w:rPr>
            </w:pPr>
            <w:r>
              <w:rPr>
                <w:bCs/>
                <w:sz w:val="24"/>
                <w:szCs w:val="24"/>
              </w:rPr>
              <w:t>Процесс работы в режиме ограниченности ресурсов: временных, финансовых при разработке проекта системы цифрового электропривода;</w:t>
            </w:r>
          </w:p>
          <w:p w:rsidR="00E76555" w:rsidRDefault="00E76555" w:rsidP="00E76555">
            <w:pPr>
              <w:numPr>
                <w:ilvl w:val="0"/>
                <w:numId w:val="11"/>
              </w:numPr>
              <w:spacing w:after="0" w:line="240" w:lineRule="auto"/>
              <w:contextualSpacing/>
              <w:rPr>
                <w:bCs/>
                <w:sz w:val="24"/>
                <w:szCs w:val="24"/>
              </w:rPr>
            </w:pPr>
            <w:r>
              <w:rPr>
                <w:bCs/>
                <w:sz w:val="24"/>
                <w:szCs w:val="24"/>
              </w:rPr>
              <w:t>Планировать монтажные работы, используя предоставленные чертежи и документацию;</w:t>
            </w:r>
          </w:p>
          <w:p w:rsidR="00E76555" w:rsidRDefault="00E76555" w:rsidP="00E76555">
            <w:pPr>
              <w:numPr>
                <w:ilvl w:val="0"/>
                <w:numId w:val="11"/>
              </w:numPr>
              <w:spacing w:after="0" w:line="240" w:lineRule="auto"/>
              <w:contextualSpacing/>
              <w:rPr>
                <w:bCs/>
                <w:sz w:val="24"/>
                <w:szCs w:val="24"/>
              </w:rPr>
            </w:pPr>
            <w:r>
              <w:rPr>
                <w:bCs/>
                <w:sz w:val="24"/>
                <w:szCs w:val="24"/>
              </w:rPr>
              <w:t>Принцип поиска оптимальных форм донесения информации при информировании об аварийных ситуациях.</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lastRenderedPageBreak/>
              <w:t>10</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12"/>
              </w:numPr>
              <w:spacing w:after="0" w:line="240" w:lineRule="auto"/>
              <w:contextualSpacing/>
              <w:rPr>
                <w:bCs/>
                <w:sz w:val="24"/>
                <w:szCs w:val="24"/>
              </w:rPr>
            </w:pPr>
            <w:r>
              <w:rPr>
                <w:bCs/>
                <w:sz w:val="24"/>
                <w:szCs w:val="24"/>
              </w:rPr>
              <w:t>Осуществлять контроль за наличием необходимого программного обеспечения для реализации задач систем цифрового электропривода;</w:t>
            </w:r>
          </w:p>
          <w:p w:rsidR="00E76555" w:rsidRDefault="00E76555" w:rsidP="00E76555">
            <w:pPr>
              <w:numPr>
                <w:ilvl w:val="0"/>
                <w:numId w:val="12"/>
              </w:numPr>
              <w:spacing w:after="0" w:line="240" w:lineRule="auto"/>
              <w:contextualSpacing/>
              <w:rPr>
                <w:bCs/>
                <w:sz w:val="24"/>
                <w:szCs w:val="24"/>
              </w:rPr>
            </w:pPr>
            <w:r>
              <w:rPr>
                <w:bCs/>
                <w:sz w:val="24"/>
                <w:szCs w:val="24"/>
              </w:rPr>
              <w:t>Руководствоваться отраслевым стилем программирования при разработке программ;</w:t>
            </w:r>
          </w:p>
          <w:p w:rsidR="00E76555" w:rsidRDefault="00E76555" w:rsidP="00E76555">
            <w:pPr>
              <w:numPr>
                <w:ilvl w:val="0"/>
                <w:numId w:val="12"/>
              </w:numPr>
              <w:spacing w:after="0" w:line="240" w:lineRule="auto"/>
              <w:contextualSpacing/>
              <w:rPr>
                <w:bCs/>
                <w:sz w:val="24"/>
                <w:szCs w:val="24"/>
              </w:rPr>
            </w:pPr>
            <w:r>
              <w:rPr>
                <w:bCs/>
                <w:sz w:val="24"/>
                <w:szCs w:val="24"/>
              </w:rPr>
              <w:t xml:space="preserve">Руководствоваться правилами </w:t>
            </w:r>
            <w:proofErr w:type="spellStart"/>
            <w:r>
              <w:rPr>
                <w:bCs/>
                <w:sz w:val="24"/>
                <w:szCs w:val="24"/>
              </w:rPr>
              <w:t>тайминга</w:t>
            </w:r>
            <w:proofErr w:type="spellEnd"/>
            <w:r>
              <w:rPr>
                <w:bCs/>
                <w:sz w:val="24"/>
                <w:szCs w:val="24"/>
              </w:rPr>
              <w:t xml:space="preserve"> выполнения работ, требуемых заказчиком.</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7</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 xml:space="preserve">Электроизмерительные приборы, инструменты и расходные материалы </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13"/>
              </w:numPr>
              <w:spacing w:after="0" w:line="240" w:lineRule="auto"/>
              <w:contextualSpacing/>
              <w:rPr>
                <w:bCs/>
                <w:sz w:val="24"/>
                <w:szCs w:val="24"/>
              </w:rPr>
            </w:pPr>
            <w:r>
              <w:rPr>
                <w:bCs/>
                <w:sz w:val="24"/>
                <w:szCs w:val="24"/>
              </w:rPr>
              <w:t>Принцип работы с электроизмерительными приборами;</w:t>
            </w:r>
          </w:p>
          <w:p w:rsidR="00E76555" w:rsidRDefault="00E76555" w:rsidP="00E76555">
            <w:pPr>
              <w:numPr>
                <w:ilvl w:val="0"/>
                <w:numId w:val="13"/>
              </w:numPr>
              <w:spacing w:after="0" w:line="240" w:lineRule="auto"/>
              <w:contextualSpacing/>
              <w:rPr>
                <w:bCs/>
                <w:sz w:val="24"/>
                <w:szCs w:val="24"/>
              </w:rPr>
            </w:pPr>
            <w:r>
              <w:rPr>
                <w:bCs/>
                <w:sz w:val="24"/>
                <w:szCs w:val="24"/>
              </w:rPr>
              <w:t>Принцип подбора рабочего инструмента (отверток и гаечных ключей разных типов и размеров) для выполнения работ.</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7</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14"/>
              </w:numPr>
              <w:spacing w:after="0" w:line="240" w:lineRule="auto"/>
              <w:contextualSpacing/>
              <w:rPr>
                <w:sz w:val="24"/>
                <w:szCs w:val="24"/>
              </w:rPr>
            </w:pPr>
            <w:r>
              <w:rPr>
                <w:sz w:val="24"/>
                <w:szCs w:val="24"/>
              </w:rPr>
              <w:t>Проверять функциональные возможности и калибровку тестового оборудования;</w:t>
            </w:r>
          </w:p>
          <w:p w:rsidR="00E76555" w:rsidRDefault="00E76555" w:rsidP="00E76555">
            <w:pPr>
              <w:numPr>
                <w:ilvl w:val="0"/>
                <w:numId w:val="14"/>
              </w:numPr>
              <w:spacing w:after="0" w:line="240" w:lineRule="auto"/>
              <w:contextualSpacing/>
              <w:rPr>
                <w:sz w:val="24"/>
                <w:szCs w:val="24"/>
              </w:rPr>
            </w:pPr>
            <w:r>
              <w:rPr>
                <w:sz w:val="24"/>
                <w:szCs w:val="24"/>
              </w:rPr>
              <w:t>Выбирать соответствующее оборудование для проведения измерений;</w:t>
            </w:r>
          </w:p>
          <w:p w:rsidR="00E76555" w:rsidRDefault="00E76555" w:rsidP="00E76555">
            <w:pPr>
              <w:numPr>
                <w:ilvl w:val="0"/>
                <w:numId w:val="14"/>
              </w:numPr>
              <w:spacing w:after="0" w:line="240" w:lineRule="auto"/>
              <w:contextualSpacing/>
              <w:rPr>
                <w:sz w:val="24"/>
                <w:szCs w:val="24"/>
              </w:rPr>
            </w:pPr>
            <w:r>
              <w:rPr>
                <w:bCs/>
                <w:sz w:val="24"/>
                <w:szCs w:val="24"/>
              </w:rPr>
              <w:t>Осуществлять электрическую и механическую регулировку электронных приборов и устройств с использованием современных контрольно-измерительных приборов и электронно-вычислительных машин в соответствии с требованиями технологических условий на изделие;</w:t>
            </w:r>
          </w:p>
          <w:p w:rsidR="00E76555" w:rsidRDefault="00E76555" w:rsidP="00E76555">
            <w:pPr>
              <w:numPr>
                <w:ilvl w:val="0"/>
                <w:numId w:val="14"/>
              </w:numPr>
              <w:spacing w:after="0" w:line="240" w:lineRule="auto"/>
              <w:contextualSpacing/>
              <w:rPr>
                <w:sz w:val="24"/>
                <w:szCs w:val="24"/>
              </w:rPr>
            </w:pPr>
            <w:r>
              <w:rPr>
                <w:sz w:val="24"/>
                <w:szCs w:val="24"/>
              </w:rPr>
              <w:t>Проводить измерения в ходе испытаний, установки и отладки, а также измерять электронные компоненты, модули и оборудование с использованием измерительного оборудования, которое может измерять и анализировать электрическое напряжение, электрический ток и формы сигналов;</w:t>
            </w:r>
          </w:p>
          <w:p w:rsidR="00E76555" w:rsidRDefault="00E76555" w:rsidP="00E76555">
            <w:pPr>
              <w:numPr>
                <w:ilvl w:val="0"/>
                <w:numId w:val="14"/>
              </w:numPr>
              <w:spacing w:after="0" w:line="240" w:lineRule="auto"/>
              <w:contextualSpacing/>
              <w:rPr>
                <w:bCs/>
                <w:sz w:val="24"/>
                <w:szCs w:val="24"/>
              </w:rPr>
            </w:pPr>
            <w:r>
              <w:rPr>
                <w:sz w:val="24"/>
                <w:szCs w:val="24"/>
              </w:rPr>
              <w:t>Грамотно выбирать рабочий инструмент под соответствующие задачи.</w:t>
            </w:r>
          </w:p>
          <w:p w:rsidR="00E76555" w:rsidRDefault="00E76555" w:rsidP="00E76555">
            <w:pPr>
              <w:numPr>
                <w:ilvl w:val="0"/>
                <w:numId w:val="14"/>
              </w:numPr>
              <w:spacing w:after="0" w:line="240" w:lineRule="auto"/>
              <w:contextualSpacing/>
              <w:rPr>
                <w:bCs/>
                <w:sz w:val="24"/>
                <w:szCs w:val="24"/>
              </w:rPr>
            </w:pPr>
            <w:r>
              <w:rPr>
                <w:bCs/>
                <w:sz w:val="24"/>
                <w:szCs w:val="24"/>
              </w:rPr>
              <w:t xml:space="preserve">Определять по внешнему виду и с помощью приборов дефекты электронных приборов и устройств системы электропривода; </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jc w:val="center"/>
              <w:rPr>
                <w:b/>
                <w:bCs/>
                <w:sz w:val="24"/>
                <w:szCs w:val="24"/>
              </w:rPr>
            </w:pPr>
            <w:r>
              <w:rPr>
                <w:b/>
                <w:sz w:val="24"/>
                <w:szCs w:val="24"/>
              </w:rPr>
              <w:t>8</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sz w:val="24"/>
                <w:szCs w:val="24"/>
              </w:rPr>
              <w:t xml:space="preserve">Электропривод </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15"/>
              </w:numPr>
              <w:spacing w:after="0" w:line="240" w:lineRule="auto"/>
              <w:contextualSpacing/>
              <w:rPr>
                <w:bCs/>
                <w:sz w:val="24"/>
                <w:szCs w:val="24"/>
              </w:rPr>
            </w:pPr>
            <w:r>
              <w:rPr>
                <w:bCs/>
                <w:sz w:val="24"/>
                <w:szCs w:val="24"/>
              </w:rPr>
              <w:t>Виды современного электропривода;</w:t>
            </w:r>
          </w:p>
          <w:p w:rsidR="00E76555" w:rsidRDefault="00E76555" w:rsidP="00E76555">
            <w:pPr>
              <w:numPr>
                <w:ilvl w:val="0"/>
                <w:numId w:val="15"/>
              </w:numPr>
              <w:spacing w:after="0" w:line="240" w:lineRule="auto"/>
              <w:contextualSpacing/>
              <w:rPr>
                <w:bCs/>
                <w:sz w:val="24"/>
                <w:szCs w:val="24"/>
              </w:rPr>
            </w:pPr>
            <w:r>
              <w:rPr>
                <w:bCs/>
                <w:sz w:val="24"/>
                <w:szCs w:val="24"/>
              </w:rPr>
              <w:t>Механические узлы систем электропривода;</w:t>
            </w:r>
          </w:p>
          <w:p w:rsidR="00E76555" w:rsidRDefault="00E76555" w:rsidP="00E76555">
            <w:pPr>
              <w:numPr>
                <w:ilvl w:val="0"/>
                <w:numId w:val="15"/>
              </w:numPr>
              <w:spacing w:after="0" w:line="240" w:lineRule="auto"/>
              <w:contextualSpacing/>
              <w:rPr>
                <w:bCs/>
                <w:sz w:val="24"/>
                <w:szCs w:val="24"/>
              </w:rPr>
            </w:pPr>
            <w:r>
              <w:rPr>
                <w:bCs/>
                <w:sz w:val="24"/>
                <w:szCs w:val="24"/>
              </w:rPr>
              <w:t>Электрические узлы систем электропривода;</w:t>
            </w:r>
          </w:p>
          <w:p w:rsidR="00E76555" w:rsidRDefault="00E76555" w:rsidP="00E76555">
            <w:pPr>
              <w:numPr>
                <w:ilvl w:val="0"/>
                <w:numId w:val="15"/>
              </w:numPr>
              <w:spacing w:after="0" w:line="240" w:lineRule="auto"/>
              <w:contextualSpacing/>
              <w:rPr>
                <w:bCs/>
                <w:sz w:val="24"/>
                <w:szCs w:val="24"/>
              </w:rPr>
            </w:pPr>
            <w:r>
              <w:rPr>
                <w:bCs/>
                <w:sz w:val="24"/>
                <w:szCs w:val="24"/>
              </w:rPr>
              <w:t>Электронные узлы систем электропривода;</w:t>
            </w:r>
          </w:p>
          <w:p w:rsidR="00E76555" w:rsidRDefault="00E76555" w:rsidP="00E76555">
            <w:pPr>
              <w:numPr>
                <w:ilvl w:val="0"/>
                <w:numId w:val="15"/>
              </w:numPr>
              <w:spacing w:after="0" w:line="240" w:lineRule="auto"/>
              <w:contextualSpacing/>
              <w:rPr>
                <w:bCs/>
                <w:sz w:val="24"/>
                <w:szCs w:val="24"/>
              </w:rPr>
            </w:pPr>
            <w:r>
              <w:rPr>
                <w:bCs/>
                <w:sz w:val="24"/>
                <w:szCs w:val="24"/>
              </w:rPr>
              <w:lastRenderedPageBreak/>
              <w:t>Электродвигатель;</w:t>
            </w:r>
          </w:p>
          <w:p w:rsidR="00E76555" w:rsidRDefault="00E76555" w:rsidP="00E76555">
            <w:pPr>
              <w:numPr>
                <w:ilvl w:val="0"/>
                <w:numId w:val="15"/>
              </w:numPr>
              <w:spacing w:after="0" w:line="240" w:lineRule="auto"/>
              <w:contextualSpacing/>
              <w:rPr>
                <w:bCs/>
                <w:sz w:val="24"/>
                <w:szCs w:val="24"/>
              </w:rPr>
            </w:pPr>
            <w:r>
              <w:rPr>
                <w:bCs/>
                <w:sz w:val="24"/>
                <w:szCs w:val="24"/>
              </w:rPr>
              <w:t>Преобразователь частоты или серво-усилитель;</w:t>
            </w:r>
          </w:p>
          <w:p w:rsidR="00E76555" w:rsidRDefault="00E76555" w:rsidP="00E76555">
            <w:pPr>
              <w:numPr>
                <w:ilvl w:val="0"/>
                <w:numId w:val="15"/>
              </w:numPr>
              <w:spacing w:after="0" w:line="240" w:lineRule="auto"/>
              <w:contextualSpacing/>
              <w:rPr>
                <w:bCs/>
                <w:sz w:val="24"/>
                <w:szCs w:val="24"/>
              </w:rPr>
            </w:pPr>
            <w:r>
              <w:rPr>
                <w:bCs/>
                <w:sz w:val="24"/>
                <w:szCs w:val="24"/>
              </w:rPr>
              <w:t>Исполнительный механизм;</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lastRenderedPageBreak/>
              <w:t>20</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16"/>
              </w:numPr>
              <w:spacing w:after="0" w:line="240" w:lineRule="auto"/>
              <w:contextualSpacing/>
              <w:rPr>
                <w:bCs/>
                <w:sz w:val="24"/>
                <w:szCs w:val="24"/>
              </w:rPr>
            </w:pPr>
            <w:r>
              <w:rPr>
                <w:bCs/>
                <w:sz w:val="24"/>
                <w:szCs w:val="24"/>
              </w:rPr>
              <w:t xml:space="preserve">Процесс выполнения электромонтажа и сборку элементов системы электропривода в различных конструктивных исполнениях; </w:t>
            </w:r>
          </w:p>
          <w:p w:rsidR="00E76555" w:rsidRPr="00E76555" w:rsidRDefault="00E76555" w:rsidP="00E76555">
            <w:pPr>
              <w:numPr>
                <w:ilvl w:val="0"/>
                <w:numId w:val="16"/>
              </w:numPr>
              <w:spacing w:after="0" w:line="240" w:lineRule="auto"/>
              <w:contextualSpacing/>
              <w:rPr>
                <w:bCs/>
                <w:sz w:val="24"/>
                <w:szCs w:val="24"/>
              </w:rPr>
            </w:pPr>
            <w:r w:rsidRPr="00E76555">
              <w:rPr>
                <w:bCs/>
                <w:sz w:val="24"/>
                <w:szCs w:val="24"/>
              </w:rPr>
              <w:t>Определять составляющие компоненты, необходимые для функционирования системы электропривода и порядок их взаимодействия;</w:t>
            </w:r>
          </w:p>
          <w:p w:rsidR="00E76555" w:rsidRPr="00E76555" w:rsidRDefault="00E76555" w:rsidP="00E76555">
            <w:pPr>
              <w:numPr>
                <w:ilvl w:val="0"/>
                <w:numId w:val="16"/>
              </w:numPr>
              <w:spacing w:after="0" w:line="240" w:lineRule="auto"/>
              <w:contextualSpacing/>
              <w:rPr>
                <w:bCs/>
                <w:sz w:val="24"/>
                <w:szCs w:val="24"/>
              </w:rPr>
            </w:pPr>
            <w:r w:rsidRPr="00E76555">
              <w:rPr>
                <w:bCs/>
                <w:sz w:val="24"/>
                <w:szCs w:val="24"/>
              </w:rPr>
              <w:t>Определять необходимость проведения работ по настройке оборудования систем цифрового электропривода;</w:t>
            </w:r>
          </w:p>
          <w:p w:rsidR="00E76555" w:rsidRDefault="00E76555" w:rsidP="00E76555">
            <w:pPr>
              <w:numPr>
                <w:ilvl w:val="0"/>
                <w:numId w:val="16"/>
              </w:numPr>
              <w:spacing w:after="0" w:line="240" w:lineRule="auto"/>
              <w:contextualSpacing/>
              <w:rPr>
                <w:bCs/>
                <w:sz w:val="24"/>
                <w:szCs w:val="24"/>
              </w:rPr>
            </w:pPr>
            <w:r>
              <w:rPr>
                <w:bCs/>
                <w:sz w:val="24"/>
                <w:szCs w:val="24"/>
              </w:rPr>
              <w:t xml:space="preserve">Осуществление монтажа компонентов системы электропривода в металлизированные отверстия; </w:t>
            </w:r>
          </w:p>
          <w:p w:rsidR="00E76555" w:rsidRDefault="00E76555" w:rsidP="00E76555">
            <w:pPr>
              <w:numPr>
                <w:ilvl w:val="0"/>
                <w:numId w:val="16"/>
              </w:numPr>
              <w:spacing w:after="0" w:line="240" w:lineRule="auto"/>
              <w:contextualSpacing/>
              <w:rPr>
                <w:bCs/>
                <w:sz w:val="24"/>
                <w:szCs w:val="24"/>
              </w:rPr>
            </w:pPr>
            <w:r>
              <w:rPr>
                <w:bCs/>
                <w:sz w:val="24"/>
                <w:szCs w:val="24"/>
              </w:rPr>
              <w:t>Причины отказа работы устройств системы электропривода и устранять их;</w:t>
            </w:r>
          </w:p>
          <w:p w:rsidR="00E76555" w:rsidRDefault="00E76555" w:rsidP="00E76555">
            <w:pPr>
              <w:numPr>
                <w:ilvl w:val="0"/>
                <w:numId w:val="16"/>
              </w:numPr>
              <w:spacing w:after="0" w:line="240" w:lineRule="auto"/>
              <w:contextualSpacing/>
              <w:rPr>
                <w:bCs/>
                <w:sz w:val="24"/>
                <w:szCs w:val="24"/>
              </w:rPr>
            </w:pPr>
            <w:r>
              <w:rPr>
                <w:bCs/>
                <w:sz w:val="24"/>
                <w:szCs w:val="24"/>
              </w:rPr>
              <w:t xml:space="preserve">Процесс контроля, порядок, качество испытаний, содержание и последовательность всех этапов испытания системы электропривода. </w:t>
            </w:r>
          </w:p>
          <w:p w:rsidR="00E76555" w:rsidRDefault="00E76555" w:rsidP="00E76555">
            <w:pPr>
              <w:numPr>
                <w:ilvl w:val="0"/>
                <w:numId w:val="16"/>
              </w:numPr>
              <w:spacing w:after="0" w:line="240" w:lineRule="auto"/>
              <w:contextualSpacing/>
              <w:rPr>
                <w:bCs/>
                <w:sz w:val="24"/>
                <w:szCs w:val="24"/>
              </w:rPr>
            </w:pPr>
            <w:r>
              <w:rPr>
                <w:bCs/>
                <w:sz w:val="24"/>
                <w:szCs w:val="24"/>
              </w:rPr>
              <w:t xml:space="preserve">Процесс контроля различных параметров элементов системы цифрового электропривода в процессе эксплуатации; </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9</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Автоматика и системы управления</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17"/>
              </w:numPr>
              <w:spacing w:after="0" w:line="240" w:lineRule="auto"/>
              <w:contextualSpacing/>
              <w:rPr>
                <w:sz w:val="24"/>
                <w:szCs w:val="24"/>
              </w:rPr>
            </w:pPr>
            <w:r>
              <w:rPr>
                <w:sz w:val="24"/>
                <w:szCs w:val="24"/>
              </w:rPr>
              <w:t>Принцип работы и предназначение современной автоматики;</w:t>
            </w:r>
          </w:p>
          <w:p w:rsidR="00E76555" w:rsidRDefault="00E76555" w:rsidP="00E76555">
            <w:pPr>
              <w:numPr>
                <w:ilvl w:val="0"/>
                <w:numId w:val="17"/>
              </w:numPr>
              <w:spacing w:after="0" w:line="240" w:lineRule="auto"/>
              <w:contextualSpacing/>
              <w:rPr>
                <w:bCs/>
                <w:sz w:val="24"/>
                <w:szCs w:val="24"/>
              </w:rPr>
            </w:pPr>
            <w:r>
              <w:rPr>
                <w:sz w:val="24"/>
                <w:szCs w:val="24"/>
              </w:rPr>
              <w:t>Принцип работы предназначение панели оператора преобразователя частоты;</w:t>
            </w:r>
          </w:p>
          <w:p w:rsidR="00E76555" w:rsidRDefault="00E76555" w:rsidP="00E76555">
            <w:pPr>
              <w:numPr>
                <w:ilvl w:val="0"/>
                <w:numId w:val="17"/>
              </w:numPr>
              <w:spacing w:after="0" w:line="240" w:lineRule="auto"/>
              <w:contextualSpacing/>
              <w:rPr>
                <w:bCs/>
                <w:sz w:val="24"/>
                <w:szCs w:val="24"/>
              </w:rPr>
            </w:pPr>
            <w:r>
              <w:rPr>
                <w:sz w:val="24"/>
                <w:szCs w:val="24"/>
              </w:rPr>
              <w:t>Принцип работы, предназначение панели оператора программируемого логического реле;</w:t>
            </w:r>
          </w:p>
          <w:p w:rsidR="00E76555" w:rsidRDefault="00E76555" w:rsidP="00E76555">
            <w:pPr>
              <w:numPr>
                <w:ilvl w:val="0"/>
                <w:numId w:val="17"/>
              </w:numPr>
              <w:spacing w:after="0" w:line="240" w:lineRule="auto"/>
              <w:contextualSpacing/>
              <w:rPr>
                <w:bCs/>
                <w:sz w:val="24"/>
                <w:szCs w:val="24"/>
              </w:rPr>
            </w:pPr>
            <w:r>
              <w:rPr>
                <w:sz w:val="24"/>
                <w:szCs w:val="24"/>
              </w:rPr>
              <w:t>Назначение и функционал компьютерной техники;</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12</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18"/>
              </w:numPr>
              <w:spacing w:after="0" w:line="240" w:lineRule="auto"/>
              <w:contextualSpacing/>
              <w:rPr>
                <w:bCs/>
                <w:sz w:val="24"/>
                <w:szCs w:val="24"/>
              </w:rPr>
            </w:pPr>
            <w:r>
              <w:rPr>
                <w:bCs/>
                <w:sz w:val="24"/>
                <w:szCs w:val="24"/>
              </w:rPr>
              <w:t xml:space="preserve">Применять функционал оборудования автоматики и системы управления к выполнению задания; </w:t>
            </w:r>
          </w:p>
          <w:p w:rsidR="00E76555" w:rsidRDefault="00E76555" w:rsidP="00E76555">
            <w:pPr>
              <w:numPr>
                <w:ilvl w:val="0"/>
                <w:numId w:val="18"/>
              </w:numPr>
              <w:spacing w:after="0" w:line="240" w:lineRule="auto"/>
              <w:contextualSpacing/>
              <w:rPr>
                <w:rFonts w:eastAsia="SimSun"/>
                <w:bCs/>
                <w:sz w:val="24"/>
                <w:szCs w:val="24"/>
              </w:rPr>
            </w:pPr>
            <w:r>
              <w:rPr>
                <w:rFonts w:eastAsia="SimSun"/>
                <w:bCs/>
                <w:sz w:val="24"/>
                <w:szCs w:val="24"/>
              </w:rPr>
              <w:t xml:space="preserve">выполнять электромонтаж, сборку элементов автоматики и системы управления; </w:t>
            </w:r>
          </w:p>
          <w:p w:rsidR="00E76555" w:rsidRDefault="00E76555" w:rsidP="00E76555">
            <w:pPr>
              <w:numPr>
                <w:ilvl w:val="0"/>
                <w:numId w:val="18"/>
              </w:numPr>
              <w:spacing w:after="0" w:line="240" w:lineRule="auto"/>
              <w:contextualSpacing/>
              <w:rPr>
                <w:rFonts w:eastAsia="SimSun"/>
                <w:bCs/>
                <w:sz w:val="24"/>
                <w:szCs w:val="24"/>
              </w:rPr>
            </w:pPr>
            <w:r>
              <w:rPr>
                <w:rFonts w:eastAsia="SimSun"/>
                <w:bCs/>
                <w:sz w:val="24"/>
                <w:szCs w:val="24"/>
              </w:rPr>
              <w:t>осуществлять запуск и останов системы управления цифрового электропривода;</w:t>
            </w:r>
          </w:p>
          <w:p w:rsidR="00E76555" w:rsidRDefault="00E76555" w:rsidP="00E76555">
            <w:pPr>
              <w:numPr>
                <w:ilvl w:val="0"/>
                <w:numId w:val="18"/>
              </w:numPr>
              <w:spacing w:after="0" w:line="240" w:lineRule="auto"/>
              <w:contextualSpacing/>
              <w:rPr>
                <w:bCs/>
                <w:sz w:val="24"/>
                <w:szCs w:val="24"/>
              </w:rPr>
            </w:pPr>
            <w:r>
              <w:rPr>
                <w:rFonts w:eastAsia="SimSun"/>
                <w:bCs/>
                <w:sz w:val="24"/>
                <w:szCs w:val="24"/>
              </w:rPr>
              <w:t>применять компьютерную технику для настройки системы управления элементов автоматики.</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10</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 xml:space="preserve">Программное обеспечение при проектировании </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19"/>
              </w:numPr>
              <w:spacing w:after="0" w:line="240" w:lineRule="auto"/>
              <w:contextualSpacing/>
              <w:rPr>
                <w:sz w:val="24"/>
                <w:szCs w:val="24"/>
              </w:rPr>
            </w:pPr>
            <w:r>
              <w:rPr>
                <w:sz w:val="24"/>
                <w:szCs w:val="24"/>
              </w:rPr>
              <w:t xml:space="preserve">Программное обеспечение </w:t>
            </w:r>
            <w:r>
              <w:rPr>
                <w:sz w:val="24"/>
                <w:szCs w:val="24"/>
                <w:lang w:val="en-US"/>
              </w:rPr>
              <w:t>ONI</w:t>
            </w:r>
            <w:r w:rsidRPr="00E76555">
              <w:rPr>
                <w:sz w:val="24"/>
                <w:szCs w:val="24"/>
              </w:rPr>
              <w:t xml:space="preserve"> </w:t>
            </w:r>
            <w:r>
              <w:rPr>
                <w:sz w:val="24"/>
                <w:szCs w:val="24"/>
                <w:lang w:val="en-US"/>
              </w:rPr>
              <w:t>PLR</w:t>
            </w:r>
            <w:r w:rsidRPr="00E76555">
              <w:rPr>
                <w:sz w:val="24"/>
                <w:szCs w:val="24"/>
              </w:rPr>
              <w:t xml:space="preserve"> </w:t>
            </w:r>
            <w:r>
              <w:rPr>
                <w:sz w:val="24"/>
                <w:szCs w:val="24"/>
                <w:lang w:val="en-US"/>
              </w:rPr>
              <w:t>STUDIO</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5</w:t>
            </w:r>
          </w:p>
          <w:p w:rsidR="00E76555" w:rsidRDefault="00E76555" w:rsidP="00053FDA">
            <w:pPr>
              <w:jc w:val="center"/>
              <w:rPr>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20"/>
              </w:numPr>
              <w:spacing w:after="0" w:line="240" w:lineRule="auto"/>
              <w:contextualSpacing/>
              <w:rPr>
                <w:bCs/>
                <w:sz w:val="24"/>
                <w:szCs w:val="24"/>
              </w:rPr>
            </w:pPr>
            <w:r>
              <w:rPr>
                <w:bCs/>
                <w:sz w:val="24"/>
                <w:szCs w:val="24"/>
              </w:rPr>
              <w:t>Устанавливать программу управления электроприводом в программируемое логическое реле</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r>
              <w:rPr>
                <w:b/>
                <w:bCs/>
                <w:sz w:val="24"/>
                <w:szCs w:val="24"/>
              </w:rPr>
              <w:t>11</w:t>
            </w:r>
          </w:p>
        </w:tc>
        <w:tc>
          <w:tcPr>
            <w:tcW w:w="4039"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r>
              <w:rPr>
                <w:b/>
                <w:bCs/>
                <w:sz w:val="24"/>
                <w:szCs w:val="24"/>
              </w:rPr>
              <w:t xml:space="preserve">Программное обеспечение при работе с оборудованием </w:t>
            </w:r>
          </w:p>
        </w:tc>
        <w:tc>
          <w:tcPr>
            <w:tcW w:w="740" w:type="pct"/>
            <w:tcBorders>
              <w:top w:val="none" w:sz="4" w:space="0" w:color="000000"/>
              <w:left w:val="single" w:sz="6" w:space="0" w:color="auto"/>
              <w:bottom w:val="single" w:sz="6" w:space="0" w:color="auto"/>
              <w:right w:val="single" w:sz="6" w:space="0" w:color="auto"/>
            </w:tcBorders>
            <w:shd w:val="clear" w:color="auto" w:fill="D9D9D9" w:themeFill="background1" w:themeFillShade="D9"/>
          </w:tcPr>
          <w:p w:rsidR="00E76555" w:rsidRDefault="00E76555" w:rsidP="00053FDA">
            <w:pPr>
              <w:rPr>
                <w:b/>
                <w:bCs/>
                <w:sz w:val="24"/>
                <w:szCs w:val="24"/>
              </w:rPr>
            </w:pP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знать и понимать:</w:t>
            </w:r>
          </w:p>
          <w:p w:rsidR="00E76555" w:rsidRDefault="00E76555" w:rsidP="00E76555">
            <w:pPr>
              <w:numPr>
                <w:ilvl w:val="0"/>
                <w:numId w:val="21"/>
              </w:numPr>
              <w:spacing w:after="0" w:line="240" w:lineRule="auto"/>
              <w:ind w:left="714" w:hanging="357"/>
              <w:contextualSpacing/>
              <w:rPr>
                <w:bCs/>
                <w:sz w:val="24"/>
                <w:szCs w:val="24"/>
              </w:rPr>
            </w:pPr>
            <w:r>
              <w:rPr>
                <w:sz w:val="24"/>
                <w:szCs w:val="24"/>
              </w:rPr>
              <w:t>Инженерное программное обеспечение для настройки электропривода;</w:t>
            </w:r>
          </w:p>
          <w:p w:rsidR="00E76555" w:rsidRPr="00E76555" w:rsidRDefault="00E76555" w:rsidP="00E76555">
            <w:pPr>
              <w:numPr>
                <w:ilvl w:val="0"/>
                <w:numId w:val="21"/>
              </w:numPr>
              <w:spacing w:after="0" w:line="240" w:lineRule="auto"/>
              <w:ind w:left="714" w:hanging="357"/>
              <w:contextualSpacing/>
              <w:rPr>
                <w:bCs/>
                <w:sz w:val="24"/>
                <w:szCs w:val="24"/>
              </w:rPr>
            </w:pPr>
            <w:r>
              <w:rPr>
                <w:sz w:val="24"/>
                <w:szCs w:val="24"/>
              </w:rPr>
              <w:t>Программное обеспечение для программирования контролеров;</w:t>
            </w:r>
          </w:p>
        </w:tc>
        <w:tc>
          <w:tcPr>
            <w:tcW w:w="740" w:type="pct"/>
            <w:vMerge w:val="restart"/>
            <w:tcBorders>
              <w:top w:val="none" w:sz="4" w:space="0" w:color="000000"/>
              <w:left w:val="single" w:sz="6" w:space="0" w:color="auto"/>
              <w:right w:val="single" w:sz="6" w:space="0" w:color="auto"/>
            </w:tcBorders>
          </w:tcPr>
          <w:p w:rsidR="00E76555" w:rsidRDefault="00E76555" w:rsidP="00053FDA">
            <w:pPr>
              <w:jc w:val="center"/>
              <w:rPr>
                <w:bCs/>
                <w:sz w:val="24"/>
                <w:szCs w:val="24"/>
              </w:rPr>
            </w:pPr>
            <w:r>
              <w:rPr>
                <w:bCs/>
                <w:sz w:val="24"/>
                <w:szCs w:val="24"/>
              </w:rPr>
              <w:t>10</w:t>
            </w:r>
          </w:p>
        </w:tc>
      </w:tr>
      <w:tr w:rsidR="00E76555" w:rsidTr="00053FDA">
        <w:tc>
          <w:tcPr>
            <w:tcW w:w="221" w:type="pct"/>
            <w:tcBorders>
              <w:top w:val="none" w:sz="4" w:space="0" w:color="000000"/>
              <w:left w:val="single" w:sz="6" w:space="0" w:color="auto"/>
              <w:bottom w:val="single" w:sz="6" w:space="0" w:color="auto"/>
              <w:right w:val="single" w:sz="6" w:space="0" w:color="auto"/>
            </w:tcBorders>
            <w:shd w:val="clear" w:color="auto" w:fill="D9D9D9" w:themeFill="background1" w:themeFillShade="D9"/>
            <w:vAlign w:val="center"/>
          </w:tcPr>
          <w:p w:rsidR="00E76555" w:rsidRDefault="00E76555" w:rsidP="00053FDA">
            <w:pPr>
              <w:jc w:val="center"/>
              <w:rPr>
                <w:b/>
                <w:bCs/>
                <w:sz w:val="24"/>
                <w:szCs w:val="24"/>
              </w:rPr>
            </w:pPr>
          </w:p>
        </w:tc>
        <w:tc>
          <w:tcPr>
            <w:tcW w:w="4039" w:type="pct"/>
            <w:tcBorders>
              <w:top w:val="none" w:sz="4" w:space="0" w:color="000000"/>
              <w:left w:val="single" w:sz="6" w:space="0" w:color="auto"/>
              <w:bottom w:val="single" w:sz="6" w:space="0" w:color="auto"/>
              <w:right w:val="single" w:sz="6" w:space="0" w:color="auto"/>
            </w:tcBorders>
          </w:tcPr>
          <w:p w:rsidR="00E76555" w:rsidRDefault="00E76555" w:rsidP="00053FDA">
            <w:pPr>
              <w:rPr>
                <w:bCs/>
                <w:sz w:val="24"/>
                <w:szCs w:val="24"/>
              </w:rPr>
            </w:pPr>
            <w:r>
              <w:rPr>
                <w:bCs/>
                <w:sz w:val="24"/>
                <w:szCs w:val="24"/>
              </w:rPr>
              <w:t>Специалист должен уметь:</w:t>
            </w:r>
          </w:p>
          <w:p w:rsidR="00E76555" w:rsidRDefault="00E76555" w:rsidP="00E76555">
            <w:pPr>
              <w:numPr>
                <w:ilvl w:val="0"/>
                <w:numId w:val="22"/>
              </w:numPr>
              <w:spacing w:after="0" w:line="240" w:lineRule="auto"/>
              <w:contextualSpacing/>
              <w:rPr>
                <w:bCs/>
                <w:sz w:val="24"/>
                <w:szCs w:val="24"/>
              </w:rPr>
            </w:pPr>
            <w:r>
              <w:rPr>
                <w:bCs/>
                <w:sz w:val="24"/>
                <w:szCs w:val="24"/>
              </w:rPr>
              <w:t>Настраивать систему электропривода используя программное обеспечение согласно требуемым параметрам;</w:t>
            </w:r>
          </w:p>
          <w:p w:rsidR="00E76555" w:rsidRPr="00E76555" w:rsidRDefault="00E76555" w:rsidP="00E76555">
            <w:pPr>
              <w:numPr>
                <w:ilvl w:val="0"/>
                <w:numId w:val="22"/>
              </w:numPr>
              <w:spacing w:after="0" w:line="240" w:lineRule="auto"/>
              <w:contextualSpacing/>
              <w:rPr>
                <w:bCs/>
                <w:sz w:val="24"/>
                <w:szCs w:val="24"/>
              </w:rPr>
            </w:pPr>
            <w:r>
              <w:rPr>
                <w:bCs/>
                <w:sz w:val="24"/>
                <w:szCs w:val="24"/>
              </w:rPr>
              <w:t>Разрабатывать программы для котроллеров системы электропривода;</w:t>
            </w:r>
          </w:p>
        </w:tc>
        <w:tc>
          <w:tcPr>
            <w:tcW w:w="740" w:type="pct"/>
            <w:vMerge/>
            <w:tcBorders>
              <w:left w:val="single" w:sz="6" w:space="0" w:color="auto"/>
              <w:bottom w:val="single" w:sz="6" w:space="0" w:color="auto"/>
              <w:right w:val="single" w:sz="6" w:space="0" w:color="auto"/>
            </w:tcBorders>
          </w:tcPr>
          <w:p w:rsidR="00E76555" w:rsidRDefault="00E76555" w:rsidP="00053FDA">
            <w:pPr>
              <w:rPr>
                <w:bCs/>
                <w:sz w:val="24"/>
                <w:szCs w:val="24"/>
              </w:rPr>
            </w:pPr>
          </w:p>
        </w:tc>
      </w:tr>
    </w:tbl>
    <w:p w:rsidR="00E76555" w:rsidRDefault="00E76555" w:rsidP="00E76555">
      <w:pPr>
        <w:spacing w:after="0" w:line="240" w:lineRule="auto"/>
        <w:rPr>
          <w:rFonts w:ascii="Times New Roman" w:hAnsi="Times New Roman" w:cs="Times New Roman"/>
          <w:i/>
          <w:iCs/>
          <w:sz w:val="20"/>
          <w:szCs w:val="20"/>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pStyle w:val="a6"/>
        <w:rPr>
          <w:b/>
          <w:i/>
          <w:sz w:val="28"/>
          <w:szCs w:val="28"/>
          <w:vertAlign w:val="subscript"/>
        </w:rPr>
      </w:pPr>
    </w:p>
    <w:p w:rsidR="00E76555" w:rsidRDefault="00E76555" w:rsidP="00E76555">
      <w:pPr>
        <w:spacing w:after="0" w:line="360" w:lineRule="auto"/>
        <w:ind w:firstLine="709"/>
        <w:jc w:val="both"/>
        <w:rPr>
          <w:rFonts w:ascii="Times New Roman" w:hAnsi="Times New Roman" w:cs="Times New Roman"/>
          <w:b/>
          <w:i/>
          <w:sz w:val="28"/>
          <w:szCs w:val="28"/>
          <w:vertAlign w:val="subscript"/>
        </w:rPr>
      </w:pPr>
    </w:p>
    <w:p w:rsidR="00E76555" w:rsidRDefault="00E76555" w:rsidP="00E7655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br w:type="page" w:clear="all"/>
      </w:r>
    </w:p>
    <w:p w:rsidR="00E76555" w:rsidRDefault="00E76555" w:rsidP="00E76555">
      <w:pPr>
        <w:pStyle w:val="2"/>
        <w:spacing w:after="0" w:line="276" w:lineRule="auto"/>
        <w:ind w:firstLine="709"/>
        <w:jc w:val="both"/>
        <w:rPr>
          <w:rFonts w:ascii="Times New Roman" w:hAnsi="Times New Roman"/>
          <w:szCs w:val="28"/>
          <w:lang w:val="ru-RU"/>
        </w:rPr>
      </w:pPr>
      <w:bookmarkStart w:id="4" w:name="_Toc78885655"/>
      <w:bookmarkStart w:id="5" w:name="_Toc124422968"/>
      <w:r>
        <w:rPr>
          <w:rFonts w:ascii="Times New Roman" w:hAnsi="Times New Roman"/>
          <w:color w:val="000000"/>
          <w:sz w:val="24"/>
          <w:lang w:val="ru-RU"/>
        </w:rPr>
        <w:lastRenderedPageBreak/>
        <w:t xml:space="preserve">1.3. </w:t>
      </w:r>
      <w:r>
        <w:rPr>
          <w:rFonts w:ascii="Times New Roman" w:hAnsi="Times New Roman"/>
          <w:color w:val="000000"/>
          <w:szCs w:val="28"/>
          <w:lang w:val="ru-RU"/>
        </w:rPr>
        <w:t>ТРЕБОВАНИЯ К СХЕМЕ ОЦЕНКИ</w:t>
      </w:r>
      <w:bookmarkEnd w:id="4"/>
      <w:bookmarkEnd w:id="5"/>
    </w:p>
    <w:p w:rsidR="00E76555" w:rsidRDefault="00E76555" w:rsidP="00E76555">
      <w:pPr>
        <w:pStyle w:val="a4"/>
        <w:widowControl/>
        <w:spacing w:line="276" w:lineRule="auto"/>
        <w:ind w:firstLine="709"/>
        <w:rPr>
          <w:rFonts w:ascii="Times New Roman" w:hAnsi="Times New Roman"/>
          <w:sz w:val="28"/>
          <w:szCs w:val="28"/>
          <w:lang w:val="ru-RU"/>
        </w:rPr>
      </w:pPr>
      <w:r>
        <w:rPr>
          <w:rFonts w:ascii="Times New Roman" w:hAnsi="Times New Roman"/>
          <w:sz w:val="28"/>
          <w:szCs w:val="28"/>
          <w:lang w:val="ru-RU"/>
        </w:rPr>
        <w:t>Сумма баллов, присуждаемых по каждому аспекту, должна попадать в диапазон баллов, определенных для каждого раздела компетенции, обозначенных в требованиях и указанных в таблице №2.</w:t>
      </w:r>
    </w:p>
    <w:p w:rsidR="00E76555" w:rsidRDefault="00E76555" w:rsidP="00E76555">
      <w:pPr>
        <w:pStyle w:val="a4"/>
        <w:widowControl/>
        <w:spacing w:line="276" w:lineRule="auto"/>
        <w:ind w:firstLine="709"/>
        <w:jc w:val="right"/>
        <w:rPr>
          <w:rFonts w:ascii="Times New Roman" w:hAnsi="Times New Roman"/>
          <w:bCs/>
          <w:i/>
          <w:iCs/>
          <w:sz w:val="28"/>
          <w:szCs w:val="28"/>
          <w:lang w:val="ru-RU"/>
        </w:rPr>
      </w:pPr>
      <w:r>
        <w:rPr>
          <w:rFonts w:ascii="Times New Roman" w:hAnsi="Times New Roman"/>
          <w:bCs/>
          <w:i/>
          <w:iCs/>
          <w:sz w:val="28"/>
          <w:szCs w:val="28"/>
          <w:lang w:val="ru-RU"/>
        </w:rPr>
        <w:t>Таблица №2</w:t>
      </w:r>
    </w:p>
    <w:p w:rsidR="00E76555" w:rsidRDefault="00E76555" w:rsidP="00E76555">
      <w:pPr>
        <w:pStyle w:val="a4"/>
        <w:widowControl/>
        <w:spacing w:line="276" w:lineRule="auto"/>
        <w:ind w:firstLine="709"/>
        <w:rPr>
          <w:rFonts w:ascii="Times New Roman" w:hAnsi="Times New Roman"/>
          <w:b/>
          <w:sz w:val="28"/>
          <w:szCs w:val="28"/>
          <w:lang w:val="ru-RU"/>
        </w:rPr>
      </w:pPr>
      <w:r>
        <w:rPr>
          <w:rFonts w:ascii="Times New Roman" w:hAnsi="Times New Roman"/>
          <w:b/>
          <w:sz w:val="28"/>
          <w:szCs w:val="28"/>
          <w:lang w:val="ru-RU"/>
        </w:rPr>
        <w:t>Матрица пересчета требований компетенции в критерии оценки</w:t>
      </w:r>
    </w:p>
    <w:p w:rsidR="00E76555" w:rsidRDefault="00E76555" w:rsidP="00E76555">
      <w:pPr>
        <w:pStyle w:val="a4"/>
        <w:widowControl/>
        <w:rPr>
          <w:rFonts w:ascii="Times New Roman" w:hAnsi="Times New Roman"/>
          <w:szCs w:val="24"/>
          <w:lang w:val="ru-RU"/>
        </w:rPr>
      </w:pPr>
    </w:p>
    <w:tbl>
      <w:tblPr>
        <w:tblStyle w:val="a3"/>
        <w:tblW w:w="5000" w:type="pct"/>
        <w:jc w:val="center"/>
        <w:tblLayout w:type="fixed"/>
        <w:tblLook w:val="04A0" w:firstRow="1" w:lastRow="0" w:firstColumn="1" w:lastColumn="0" w:noHBand="0" w:noVBand="1"/>
      </w:tblPr>
      <w:tblGrid>
        <w:gridCol w:w="1205"/>
        <w:gridCol w:w="569"/>
        <w:gridCol w:w="1277"/>
        <w:gridCol w:w="1275"/>
        <w:gridCol w:w="1275"/>
        <w:gridCol w:w="1275"/>
        <w:gridCol w:w="1277"/>
        <w:gridCol w:w="1418"/>
      </w:tblGrid>
      <w:tr w:rsidR="00E76555" w:rsidTr="00053FDA">
        <w:trPr>
          <w:trHeight w:val="1538"/>
          <w:jc w:val="center"/>
        </w:trPr>
        <w:tc>
          <w:tcPr>
            <w:tcW w:w="4259" w:type="pct"/>
            <w:gridSpan w:val="7"/>
            <w:shd w:val="clear" w:color="auto" w:fill="92D050"/>
            <w:vAlign w:val="center"/>
          </w:tcPr>
          <w:p w:rsidR="00E76555" w:rsidRDefault="00E76555" w:rsidP="00053FDA">
            <w:pPr>
              <w:jc w:val="center"/>
              <w:rPr>
                <w:b/>
                <w:sz w:val="22"/>
                <w:szCs w:val="22"/>
              </w:rPr>
            </w:pPr>
            <w:r>
              <w:rPr>
                <w:b/>
                <w:sz w:val="22"/>
                <w:szCs w:val="22"/>
              </w:rPr>
              <w:t>Критерий/Модуль</w:t>
            </w:r>
          </w:p>
        </w:tc>
        <w:tc>
          <w:tcPr>
            <w:tcW w:w="741" w:type="pct"/>
            <w:shd w:val="clear" w:color="auto" w:fill="92D050"/>
            <w:vAlign w:val="center"/>
          </w:tcPr>
          <w:p w:rsidR="00E76555" w:rsidRDefault="00E76555" w:rsidP="00053FDA">
            <w:pPr>
              <w:jc w:val="center"/>
              <w:rPr>
                <w:b/>
                <w:sz w:val="22"/>
                <w:szCs w:val="22"/>
              </w:rPr>
            </w:pPr>
            <w:r>
              <w:rPr>
                <w:b/>
                <w:sz w:val="22"/>
                <w:szCs w:val="22"/>
              </w:rPr>
              <w:t>Итого баллов за раздел ТРЕБОВАНИЙ КОМПЕТЕНЦИИ</w:t>
            </w:r>
          </w:p>
        </w:tc>
      </w:tr>
      <w:tr w:rsidR="00E76555" w:rsidTr="00053FDA">
        <w:trPr>
          <w:trHeight w:val="50"/>
          <w:jc w:val="center"/>
        </w:trPr>
        <w:tc>
          <w:tcPr>
            <w:tcW w:w="630" w:type="pct"/>
            <w:vMerge w:val="restart"/>
            <w:shd w:val="clear" w:color="auto" w:fill="92D050"/>
            <w:vAlign w:val="center"/>
          </w:tcPr>
          <w:p w:rsidR="00E76555" w:rsidRDefault="00E76555" w:rsidP="00053FDA">
            <w:pPr>
              <w:jc w:val="center"/>
              <w:rPr>
                <w:b/>
                <w:sz w:val="22"/>
                <w:szCs w:val="22"/>
              </w:rPr>
            </w:pPr>
            <w:r>
              <w:rPr>
                <w:b/>
                <w:sz w:val="22"/>
                <w:szCs w:val="22"/>
              </w:rPr>
              <w:t>Разделы ТРЕБОВАНИЙ КОМПЕТЕНЦИИ</w:t>
            </w:r>
          </w:p>
        </w:tc>
        <w:tc>
          <w:tcPr>
            <w:tcW w:w="297" w:type="pct"/>
            <w:shd w:val="clear" w:color="auto" w:fill="92D050"/>
            <w:vAlign w:val="center"/>
          </w:tcPr>
          <w:p w:rsidR="00E76555" w:rsidRDefault="00E76555" w:rsidP="00053FDA">
            <w:pPr>
              <w:jc w:val="center"/>
              <w:rPr>
                <w:color w:val="FFFFFF" w:themeColor="background1"/>
                <w:sz w:val="22"/>
                <w:szCs w:val="22"/>
              </w:rPr>
            </w:pPr>
          </w:p>
        </w:tc>
        <w:tc>
          <w:tcPr>
            <w:tcW w:w="66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A</w:t>
            </w:r>
          </w:p>
        </w:tc>
        <w:tc>
          <w:tcPr>
            <w:tcW w:w="666"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Б</w:t>
            </w:r>
          </w:p>
        </w:tc>
        <w:tc>
          <w:tcPr>
            <w:tcW w:w="666"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В</w:t>
            </w:r>
          </w:p>
        </w:tc>
        <w:tc>
          <w:tcPr>
            <w:tcW w:w="666"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Г</w:t>
            </w:r>
          </w:p>
        </w:tc>
        <w:tc>
          <w:tcPr>
            <w:tcW w:w="666"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Д</w:t>
            </w:r>
          </w:p>
        </w:tc>
        <w:tc>
          <w:tcPr>
            <w:tcW w:w="741" w:type="pct"/>
            <w:shd w:val="clear" w:color="auto" w:fill="00B050"/>
            <w:vAlign w:val="center"/>
          </w:tcPr>
          <w:p w:rsidR="00E76555" w:rsidRDefault="00E76555" w:rsidP="00053FDA">
            <w:pPr>
              <w:ind w:right="172" w:hanging="176"/>
              <w:jc w:val="both"/>
              <w:rPr>
                <w:b/>
                <w:sz w:val="22"/>
                <w:szCs w:val="22"/>
              </w:rPr>
            </w:pP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1</w:t>
            </w:r>
          </w:p>
        </w:tc>
        <w:tc>
          <w:tcPr>
            <w:tcW w:w="667"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1,50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1,50</w:t>
            </w:r>
          </w:p>
        </w:tc>
        <w:tc>
          <w:tcPr>
            <w:tcW w:w="666" w:type="pct"/>
            <w:vAlign w:val="center"/>
          </w:tcPr>
          <w:p w:rsidR="00E76555" w:rsidRDefault="00E76555" w:rsidP="00053FDA">
            <w:pPr>
              <w:jc w:val="center"/>
              <w:rPr>
                <w:sz w:val="22"/>
                <w:szCs w:val="22"/>
              </w:rPr>
            </w:pPr>
            <w:r>
              <w:rPr>
                <w:sz w:val="22"/>
                <w:szCs w:val="22"/>
              </w:rPr>
              <w:t>3,00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8</w:t>
            </w: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2</w:t>
            </w:r>
          </w:p>
        </w:tc>
        <w:tc>
          <w:tcPr>
            <w:tcW w:w="667" w:type="pct"/>
            <w:vAlign w:val="center"/>
          </w:tcPr>
          <w:p w:rsidR="00E76555" w:rsidRDefault="00E76555" w:rsidP="00053FDA">
            <w:pPr>
              <w:jc w:val="center"/>
              <w:rPr>
                <w:sz w:val="22"/>
                <w:szCs w:val="22"/>
              </w:rPr>
            </w:pPr>
            <w:r>
              <w:rPr>
                <w:sz w:val="22"/>
                <w:szCs w:val="22"/>
              </w:rPr>
              <w:t>1,00</w:t>
            </w:r>
          </w:p>
        </w:tc>
        <w:tc>
          <w:tcPr>
            <w:tcW w:w="666" w:type="pct"/>
            <w:vAlign w:val="center"/>
          </w:tcPr>
          <w:p w:rsidR="00E76555" w:rsidRDefault="00E76555" w:rsidP="00053FDA">
            <w:pPr>
              <w:jc w:val="center"/>
              <w:rPr>
                <w:sz w:val="22"/>
                <w:szCs w:val="22"/>
              </w:rPr>
            </w:pPr>
            <w:r>
              <w:rPr>
                <w:sz w:val="22"/>
                <w:szCs w:val="22"/>
              </w:rPr>
              <w:t>1,00</w:t>
            </w:r>
          </w:p>
        </w:tc>
        <w:tc>
          <w:tcPr>
            <w:tcW w:w="666" w:type="pct"/>
            <w:vAlign w:val="center"/>
          </w:tcPr>
          <w:p w:rsidR="00E76555" w:rsidRDefault="00E76555" w:rsidP="00053FDA">
            <w:pPr>
              <w:jc w:val="center"/>
              <w:rPr>
                <w:sz w:val="22"/>
                <w:szCs w:val="22"/>
              </w:rPr>
            </w:pPr>
            <w:r>
              <w:rPr>
                <w:sz w:val="22"/>
                <w:szCs w:val="22"/>
              </w:rPr>
              <w:t>1,70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2,30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8</w:t>
            </w: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3</w:t>
            </w:r>
          </w:p>
        </w:tc>
        <w:tc>
          <w:tcPr>
            <w:tcW w:w="667" w:type="pct"/>
            <w:vAlign w:val="center"/>
          </w:tcPr>
          <w:p w:rsidR="00E76555" w:rsidRDefault="00E76555" w:rsidP="00053FDA">
            <w:pPr>
              <w:jc w:val="center"/>
              <w:rPr>
                <w:sz w:val="22"/>
                <w:szCs w:val="22"/>
              </w:rPr>
            </w:pPr>
            <w:r>
              <w:rPr>
                <w:sz w:val="22"/>
                <w:szCs w:val="22"/>
              </w:rPr>
              <w:t>1,00</w:t>
            </w:r>
          </w:p>
        </w:tc>
        <w:tc>
          <w:tcPr>
            <w:tcW w:w="666" w:type="pct"/>
            <w:vAlign w:val="center"/>
          </w:tcPr>
          <w:p w:rsidR="00E76555" w:rsidRDefault="00E76555" w:rsidP="00053FDA">
            <w:pPr>
              <w:jc w:val="center"/>
              <w:rPr>
                <w:sz w:val="22"/>
                <w:szCs w:val="22"/>
              </w:rPr>
            </w:pPr>
            <w:r>
              <w:rPr>
                <w:sz w:val="22"/>
                <w:szCs w:val="22"/>
              </w:rPr>
              <w:t>4,00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1,00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10</w:t>
            </w: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4</w:t>
            </w:r>
          </w:p>
        </w:tc>
        <w:tc>
          <w:tcPr>
            <w:tcW w:w="667" w:type="pct"/>
            <w:vAlign w:val="center"/>
          </w:tcPr>
          <w:p w:rsidR="00E76555" w:rsidRDefault="00E76555" w:rsidP="00053FDA">
            <w:pPr>
              <w:jc w:val="center"/>
              <w:rPr>
                <w:sz w:val="22"/>
                <w:szCs w:val="22"/>
              </w:rPr>
            </w:pPr>
            <w:r>
              <w:rPr>
                <w:sz w:val="22"/>
                <w:szCs w:val="22"/>
              </w:rPr>
              <w:t>3,00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0,00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5</w:t>
            </w: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5</w:t>
            </w:r>
          </w:p>
        </w:tc>
        <w:tc>
          <w:tcPr>
            <w:tcW w:w="667"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1,50</w:t>
            </w:r>
          </w:p>
        </w:tc>
        <w:tc>
          <w:tcPr>
            <w:tcW w:w="666" w:type="pct"/>
            <w:vAlign w:val="center"/>
          </w:tcPr>
          <w:p w:rsidR="00E76555" w:rsidRDefault="00E76555" w:rsidP="00053FDA">
            <w:pPr>
              <w:jc w:val="center"/>
              <w:rPr>
                <w:sz w:val="22"/>
                <w:szCs w:val="22"/>
              </w:rPr>
            </w:pPr>
            <w:r>
              <w:rPr>
                <w:sz w:val="22"/>
                <w:szCs w:val="22"/>
              </w:rPr>
              <w:t>1,50</w:t>
            </w:r>
          </w:p>
        </w:tc>
        <w:tc>
          <w:tcPr>
            <w:tcW w:w="666" w:type="pct"/>
            <w:vAlign w:val="center"/>
          </w:tcPr>
          <w:p w:rsidR="00E76555" w:rsidRDefault="00E76555" w:rsidP="00053FDA">
            <w:pPr>
              <w:jc w:val="center"/>
              <w:rPr>
                <w:sz w:val="22"/>
                <w:szCs w:val="22"/>
              </w:rPr>
            </w:pPr>
            <w:r>
              <w:rPr>
                <w:sz w:val="22"/>
                <w:szCs w:val="22"/>
              </w:rPr>
              <w:t>0,00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5</w:t>
            </w: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lang w:val="en-US"/>
              </w:rPr>
            </w:pPr>
            <w:r>
              <w:rPr>
                <w:b/>
                <w:color w:val="FFFFFF" w:themeColor="background1"/>
                <w:sz w:val="22"/>
                <w:szCs w:val="22"/>
                <w:lang w:val="en-US"/>
              </w:rPr>
              <w:t>6</w:t>
            </w:r>
          </w:p>
        </w:tc>
        <w:tc>
          <w:tcPr>
            <w:tcW w:w="667"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3,00</w:t>
            </w:r>
          </w:p>
        </w:tc>
        <w:tc>
          <w:tcPr>
            <w:tcW w:w="666" w:type="pct"/>
            <w:vAlign w:val="center"/>
          </w:tcPr>
          <w:p w:rsidR="00E76555" w:rsidRDefault="00E76555" w:rsidP="00053FDA">
            <w:pPr>
              <w:jc w:val="center"/>
              <w:rPr>
                <w:sz w:val="22"/>
                <w:szCs w:val="22"/>
              </w:rPr>
            </w:pPr>
            <w:r>
              <w:rPr>
                <w:sz w:val="22"/>
                <w:szCs w:val="22"/>
              </w:rPr>
              <w:t>3,00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4,00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10</w:t>
            </w:r>
          </w:p>
        </w:tc>
      </w:tr>
      <w:tr w:rsidR="00E76555" w:rsidTr="00053FDA">
        <w:trPr>
          <w:trHeight w:val="50"/>
          <w:jc w:val="center"/>
        </w:trPr>
        <w:tc>
          <w:tcPr>
            <w:tcW w:w="630" w:type="pct"/>
            <w:vMerge/>
            <w:shd w:val="clear" w:color="auto" w:fill="92D050"/>
            <w:vAlign w:val="center"/>
          </w:tcPr>
          <w:p w:rsidR="00E76555" w:rsidRDefault="00E76555" w:rsidP="00053FDA">
            <w:pPr>
              <w:jc w:val="both"/>
              <w:rPr>
                <w:b/>
              </w:rPr>
            </w:pPr>
          </w:p>
        </w:tc>
        <w:tc>
          <w:tcPr>
            <w:tcW w:w="297"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7</w:t>
            </w:r>
          </w:p>
        </w:tc>
        <w:tc>
          <w:tcPr>
            <w:tcW w:w="667"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1,00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7</w:t>
            </w:r>
          </w:p>
        </w:tc>
      </w:tr>
      <w:tr w:rsidR="00E76555" w:rsidTr="00053FDA">
        <w:trPr>
          <w:trHeight w:val="50"/>
          <w:jc w:val="center"/>
        </w:trPr>
        <w:tc>
          <w:tcPr>
            <w:tcW w:w="630" w:type="pct"/>
            <w:vMerge/>
            <w:shd w:val="clear" w:color="auto" w:fill="92D050"/>
            <w:vAlign w:val="center"/>
          </w:tcPr>
          <w:p w:rsidR="00E76555" w:rsidRDefault="00E76555" w:rsidP="00053FDA">
            <w:pPr>
              <w:jc w:val="both"/>
              <w:rPr>
                <w:b/>
              </w:rPr>
            </w:pPr>
          </w:p>
        </w:tc>
        <w:tc>
          <w:tcPr>
            <w:tcW w:w="297"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8</w:t>
            </w:r>
          </w:p>
        </w:tc>
        <w:tc>
          <w:tcPr>
            <w:tcW w:w="667" w:type="pct"/>
            <w:vAlign w:val="center"/>
          </w:tcPr>
          <w:p w:rsidR="00E76555" w:rsidRDefault="00E76555" w:rsidP="00053FDA">
            <w:pPr>
              <w:jc w:val="center"/>
              <w:rPr>
                <w:sz w:val="22"/>
                <w:szCs w:val="22"/>
              </w:rPr>
            </w:pPr>
            <w:r>
              <w:rPr>
                <w:sz w:val="22"/>
                <w:szCs w:val="22"/>
              </w:rPr>
              <w:t>3,00</w:t>
            </w:r>
          </w:p>
        </w:tc>
        <w:tc>
          <w:tcPr>
            <w:tcW w:w="666" w:type="pct"/>
            <w:vAlign w:val="center"/>
          </w:tcPr>
          <w:p w:rsidR="00E76555" w:rsidRDefault="00E76555" w:rsidP="00053FDA">
            <w:pPr>
              <w:jc w:val="center"/>
              <w:rPr>
                <w:sz w:val="22"/>
                <w:szCs w:val="22"/>
              </w:rPr>
            </w:pPr>
            <w:r>
              <w:rPr>
                <w:sz w:val="22"/>
                <w:szCs w:val="22"/>
              </w:rPr>
              <w:t>3,50</w:t>
            </w:r>
          </w:p>
        </w:tc>
        <w:tc>
          <w:tcPr>
            <w:tcW w:w="666" w:type="pct"/>
            <w:vAlign w:val="center"/>
          </w:tcPr>
          <w:p w:rsidR="00E76555" w:rsidRDefault="00E76555" w:rsidP="00053FDA">
            <w:pPr>
              <w:jc w:val="center"/>
              <w:rPr>
                <w:sz w:val="22"/>
                <w:szCs w:val="22"/>
              </w:rPr>
            </w:pPr>
            <w:r>
              <w:rPr>
                <w:sz w:val="22"/>
                <w:szCs w:val="22"/>
              </w:rPr>
              <w:t>5,50</w:t>
            </w:r>
          </w:p>
        </w:tc>
        <w:tc>
          <w:tcPr>
            <w:tcW w:w="666" w:type="pct"/>
            <w:vAlign w:val="center"/>
          </w:tcPr>
          <w:p w:rsidR="00E76555" w:rsidRDefault="00E76555" w:rsidP="00053FDA">
            <w:pPr>
              <w:jc w:val="center"/>
              <w:rPr>
                <w:sz w:val="22"/>
                <w:szCs w:val="22"/>
              </w:rPr>
            </w:pPr>
            <w:r>
              <w:rPr>
                <w:sz w:val="22"/>
                <w:szCs w:val="22"/>
              </w:rPr>
              <w:t>6,00</w:t>
            </w:r>
          </w:p>
        </w:tc>
        <w:tc>
          <w:tcPr>
            <w:tcW w:w="666" w:type="pct"/>
            <w:vAlign w:val="center"/>
          </w:tcPr>
          <w:p w:rsidR="00E76555" w:rsidRDefault="00E76555" w:rsidP="00053FDA">
            <w:pPr>
              <w:jc w:val="center"/>
              <w:rPr>
                <w:sz w:val="22"/>
                <w:szCs w:val="22"/>
              </w:rPr>
            </w:pPr>
            <w:r>
              <w:rPr>
                <w:sz w:val="22"/>
                <w:szCs w:val="22"/>
              </w:rPr>
              <w:t>2,00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20</w:t>
            </w:r>
          </w:p>
        </w:tc>
      </w:tr>
      <w:tr w:rsidR="00E76555" w:rsidTr="00053FDA">
        <w:trPr>
          <w:trHeight w:val="50"/>
          <w:jc w:val="center"/>
        </w:trPr>
        <w:tc>
          <w:tcPr>
            <w:tcW w:w="630" w:type="pct"/>
            <w:vMerge/>
            <w:shd w:val="clear" w:color="auto" w:fill="92D050"/>
            <w:vAlign w:val="center"/>
          </w:tcPr>
          <w:p w:rsidR="00E76555" w:rsidRDefault="00E76555" w:rsidP="00053FDA">
            <w:pPr>
              <w:jc w:val="both"/>
              <w:rPr>
                <w:b/>
              </w:rPr>
            </w:pPr>
          </w:p>
        </w:tc>
        <w:tc>
          <w:tcPr>
            <w:tcW w:w="297"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9</w:t>
            </w:r>
          </w:p>
        </w:tc>
        <w:tc>
          <w:tcPr>
            <w:tcW w:w="667" w:type="pct"/>
            <w:vAlign w:val="center"/>
          </w:tcPr>
          <w:p w:rsidR="00E76555" w:rsidRDefault="00E76555" w:rsidP="00053FDA">
            <w:pPr>
              <w:jc w:val="center"/>
              <w:rPr>
                <w:sz w:val="22"/>
                <w:szCs w:val="22"/>
              </w:rPr>
            </w:pPr>
            <w:r>
              <w:rPr>
                <w:sz w:val="22"/>
                <w:szCs w:val="22"/>
              </w:rPr>
              <w:t>2,00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4,50</w:t>
            </w:r>
          </w:p>
        </w:tc>
        <w:tc>
          <w:tcPr>
            <w:tcW w:w="666" w:type="pct"/>
            <w:vAlign w:val="center"/>
          </w:tcPr>
          <w:p w:rsidR="00E76555" w:rsidRDefault="00E76555" w:rsidP="00053FDA">
            <w:pPr>
              <w:jc w:val="center"/>
              <w:rPr>
                <w:sz w:val="22"/>
                <w:szCs w:val="22"/>
              </w:rPr>
            </w:pPr>
            <w:r>
              <w:rPr>
                <w:sz w:val="22"/>
                <w:szCs w:val="22"/>
              </w:rPr>
              <w:t>3,00</w:t>
            </w:r>
          </w:p>
        </w:tc>
        <w:tc>
          <w:tcPr>
            <w:tcW w:w="666" w:type="pct"/>
            <w:vAlign w:val="center"/>
          </w:tcPr>
          <w:p w:rsidR="00E76555" w:rsidRDefault="00E76555" w:rsidP="00053FDA">
            <w:pPr>
              <w:jc w:val="center"/>
              <w:rPr>
                <w:sz w:val="22"/>
                <w:szCs w:val="22"/>
              </w:rPr>
            </w:pPr>
            <w:r>
              <w:rPr>
                <w:sz w:val="22"/>
                <w:szCs w:val="22"/>
              </w:rPr>
              <w:t>2,50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12</w:t>
            </w:r>
          </w:p>
        </w:tc>
      </w:tr>
      <w:tr w:rsidR="00E76555" w:rsidTr="00053FDA">
        <w:trPr>
          <w:trHeight w:val="50"/>
          <w:jc w:val="center"/>
        </w:trPr>
        <w:tc>
          <w:tcPr>
            <w:tcW w:w="630" w:type="pct"/>
            <w:vMerge/>
            <w:shd w:val="clear" w:color="auto" w:fill="92D050"/>
            <w:vAlign w:val="center"/>
          </w:tcPr>
          <w:p w:rsidR="00E76555" w:rsidRDefault="00E76555" w:rsidP="00053FDA">
            <w:pPr>
              <w:jc w:val="both"/>
              <w:rPr>
                <w:b/>
              </w:rPr>
            </w:pPr>
          </w:p>
        </w:tc>
        <w:tc>
          <w:tcPr>
            <w:tcW w:w="297"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10</w:t>
            </w:r>
          </w:p>
        </w:tc>
        <w:tc>
          <w:tcPr>
            <w:tcW w:w="667" w:type="pct"/>
            <w:vAlign w:val="center"/>
          </w:tcPr>
          <w:p w:rsidR="00E76555" w:rsidRDefault="00E76555" w:rsidP="00053FDA">
            <w:pPr>
              <w:jc w:val="center"/>
              <w:rPr>
                <w:sz w:val="22"/>
                <w:szCs w:val="22"/>
              </w:rPr>
            </w:pPr>
            <w:r>
              <w:rPr>
                <w:sz w:val="22"/>
                <w:szCs w:val="22"/>
              </w:rPr>
              <w:t>2,50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2,50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0,00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5</w:t>
            </w:r>
          </w:p>
        </w:tc>
      </w:tr>
      <w:tr w:rsidR="00E76555" w:rsidTr="00053FDA">
        <w:trPr>
          <w:trHeight w:val="50"/>
          <w:jc w:val="center"/>
        </w:trPr>
        <w:tc>
          <w:tcPr>
            <w:tcW w:w="630" w:type="pct"/>
            <w:vMerge/>
            <w:shd w:val="clear" w:color="auto" w:fill="92D050"/>
            <w:vAlign w:val="center"/>
          </w:tcPr>
          <w:p w:rsidR="00E76555" w:rsidRDefault="00E76555" w:rsidP="00053FDA">
            <w:pPr>
              <w:jc w:val="both"/>
              <w:rPr>
                <w:b/>
                <w:sz w:val="22"/>
                <w:szCs w:val="22"/>
              </w:rPr>
            </w:pPr>
          </w:p>
        </w:tc>
        <w:tc>
          <w:tcPr>
            <w:tcW w:w="297" w:type="pct"/>
            <w:shd w:val="clear" w:color="auto" w:fill="00B050"/>
            <w:vAlign w:val="center"/>
          </w:tcPr>
          <w:p w:rsidR="00E76555" w:rsidRDefault="00E76555" w:rsidP="00053FDA">
            <w:pPr>
              <w:jc w:val="center"/>
              <w:rPr>
                <w:b/>
                <w:color w:val="FFFFFF" w:themeColor="background1"/>
                <w:sz w:val="22"/>
                <w:szCs w:val="22"/>
              </w:rPr>
            </w:pPr>
            <w:r>
              <w:rPr>
                <w:b/>
                <w:color w:val="FFFFFF" w:themeColor="background1"/>
                <w:sz w:val="22"/>
                <w:szCs w:val="22"/>
              </w:rPr>
              <w:t>11</w:t>
            </w:r>
          </w:p>
        </w:tc>
        <w:tc>
          <w:tcPr>
            <w:tcW w:w="667"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0,00</w:t>
            </w:r>
          </w:p>
        </w:tc>
        <w:tc>
          <w:tcPr>
            <w:tcW w:w="666" w:type="pct"/>
            <w:vAlign w:val="center"/>
          </w:tcPr>
          <w:p w:rsidR="00E76555" w:rsidRDefault="00E76555" w:rsidP="00053FDA">
            <w:pPr>
              <w:jc w:val="center"/>
              <w:rPr>
                <w:sz w:val="22"/>
                <w:szCs w:val="22"/>
              </w:rPr>
            </w:pPr>
            <w:r>
              <w:rPr>
                <w:sz w:val="22"/>
                <w:szCs w:val="22"/>
              </w:rPr>
              <w:t>4,00</w:t>
            </w:r>
          </w:p>
        </w:tc>
        <w:tc>
          <w:tcPr>
            <w:tcW w:w="666" w:type="pct"/>
            <w:vAlign w:val="center"/>
          </w:tcPr>
          <w:p w:rsidR="00E76555" w:rsidRDefault="00E76555" w:rsidP="00053FDA">
            <w:pPr>
              <w:jc w:val="center"/>
              <w:rPr>
                <w:sz w:val="22"/>
                <w:szCs w:val="22"/>
              </w:rPr>
            </w:pPr>
            <w:r>
              <w:rPr>
                <w:sz w:val="22"/>
                <w:szCs w:val="22"/>
              </w:rPr>
              <w:t>3,00</w:t>
            </w:r>
          </w:p>
        </w:tc>
        <w:tc>
          <w:tcPr>
            <w:tcW w:w="666" w:type="pct"/>
            <w:vAlign w:val="center"/>
          </w:tcPr>
          <w:p w:rsidR="00E76555" w:rsidRDefault="00E76555" w:rsidP="00053FDA">
            <w:pPr>
              <w:jc w:val="center"/>
              <w:rPr>
                <w:sz w:val="22"/>
                <w:szCs w:val="22"/>
              </w:rPr>
            </w:pPr>
            <w:r>
              <w:rPr>
                <w:sz w:val="22"/>
                <w:szCs w:val="22"/>
              </w:rPr>
              <w:t>3,00</w:t>
            </w:r>
          </w:p>
        </w:tc>
        <w:tc>
          <w:tcPr>
            <w:tcW w:w="741" w:type="pct"/>
            <w:shd w:val="clear" w:color="auto" w:fill="F2F2F2" w:themeFill="background1" w:themeFillShade="F2"/>
            <w:vAlign w:val="center"/>
          </w:tcPr>
          <w:p w:rsidR="00E76555" w:rsidRDefault="00E76555" w:rsidP="00053FDA">
            <w:pPr>
              <w:jc w:val="center"/>
              <w:rPr>
                <w:sz w:val="22"/>
                <w:szCs w:val="22"/>
              </w:rPr>
            </w:pPr>
            <w:r>
              <w:rPr>
                <w:sz w:val="22"/>
                <w:szCs w:val="22"/>
              </w:rPr>
              <w:t>10</w:t>
            </w:r>
          </w:p>
        </w:tc>
      </w:tr>
      <w:tr w:rsidR="00E76555" w:rsidTr="00053FDA">
        <w:trPr>
          <w:trHeight w:val="50"/>
          <w:jc w:val="center"/>
        </w:trPr>
        <w:tc>
          <w:tcPr>
            <w:tcW w:w="927" w:type="pct"/>
            <w:gridSpan w:val="2"/>
            <w:shd w:val="clear" w:color="auto" w:fill="00B050"/>
            <w:vAlign w:val="center"/>
          </w:tcPr>
          <w:p w:rsidR="00E76555" w:rsidRDefault="00E76555" w:rsidP="00053FDA">
            <w:pPr>
              <w:jc w:val="center"/>
              <w:rPr>
                <w:sz w:val="22"/>
                <w:szCs w:val="22"/>
              </w:rPr>
            </w:pPr>
            <w:r>
              <w:rPr>
                <w:b/>
                <w:sz w:val="22"/>
                <w:szCs w:val="22"/>
              </w:rPr>
              <w:t>Итого баллов за критерий/модуль</w:t>
            </w:r>
          </w:p>
        </w:tc>
        <w:tc>
          <w:tcPr>
            <w:tcW w:w="667" w:type="pct"/>
            <w:shd w:val="clear" w:color="auto" w:fill="F2F2F2" w:themeFill="background1" w:themeFillShade="F2"/>
            <w:vAlign w:val="center"/>
          </w:tcPr>
          <w:p w:rsidR="00E76555" w:rsidRDefault="00E76555" w:rsidP="00053FDA">
            <w:pPr>
              <w:jc w:val="center"/>
              <w:rPr>
                <w:sz w:val="22"/>
                <w:szCs w:val="22"/>
              </w:rPr>
            </w:pPr>
            <w:r>
              <w:rPr>
                <w:sz w:val="22"/>
                <w:szCs w:val="22"/>
              </w:rPr>
              <w:t>16,5</w:t>
            </w:r>
          </w:p>
        </w:tc>
        <w:tc>
          <w:tcPr>
            <w:tcW w:w="666" w:type="pct"/>
            <w:shd w:val="clear" w:color="auto" w:fill="F2F2F2" w:themeFill="background1" w:themeFillShade="F2"/>
            <w:vAlign w:val="center"/>
          </w:tcPr>
          <w:p w:rsidR="00E76555" w:rsidRDefault="00E76555" w:rsidP="00053FDA">
            <w:pPr>
              <w:jc w:val="center"/>
              <w:rPr>
                <w:sz w:val="22"/>
                <w:szCs w:val="22"/>
              </w:rPr>
            </w:pPr>
            <w:r>
              <w:rPr>
                <w:sz w:val="22"/>
                <w:szCs w:val="22"/>
              </w:rPr>
              <w:t>15</w:t>
            </w:r>
          </w:p>
        </w:tc>
        <w:tc>
          <w:tcPr>
            <w:tcW w:w="666" w:type="pct"/>
            <w:shd w:val="clear" w:color="auto" w:fill="F2F2F2" w:themeFill="background1" w:themeFillShade="F2"/>
            <w:vAlign w:val="center"/>
          </w:tcPr>
          <w:p w:rsidR="00E76555" w:rsidRDefault="00E76555" w:rsidP="00053FDA">
            <w:pPr>
              <w:jc w:val="center"/>
              <w:rPr>
                <w:sz w:val="22"/>
                <w:szCs w:val="22"/>
              </w:rPr>
            </w:pPr>
            <w:r>
              <w:rPr>
                <w:sz w:val="22"/>
                <w:szCs w:val="22"/>
              </w:rPr>
              <w:t>28,7</w:t>
            </w:r>
          </w:p>
        </w:tc>
        <w:tc>
          <w:tcPr>
            <w:tcW w:w="666" w:type="pct"/>
            <w:shd w:val="clear" w:color="auto" w:fill="F2F2F2" w:themeFill="background1" w:themeFillShade="F2"/>
            <w:vAlign w:val="center"/>
          </w:tcPr>
          <w:p w:rsidR="00E76555" w:rsidRDefault="00E76555" w:rsidP="00053FDA">
            <w:pPr>
              <w:jc w:val="center"/>
              <w:rPr>
                <w:sz w:val="22"/>
                <w:szCs w:val="22"/>
              </w:rPr>
            </w:pPr>
            <w:r>
              <w:rPr>
                <w:sz w:val="22"/>
                <w:szCs w:val="22"/>
              </w:rPr>
              <w:t>21</w:t>
            </w:r>
          </w:p>
        </w:tc>
        <w:tc>
          <w:tcPr>
            <w:tcW w:w="666" w:type="pct"/>
            <w:shd w:val="clear" w:color="auto" w:fill="F2F2F2" w:themeFill="background1" w:themeFillShade="F2"/>
            <w:vAlign w:val="center"/>
          </w:tcPr>
          <w:p w:rsidR="00E76555" w:rsidRDefault="00E76555" w:rsidP="00053FDA">
            <w:pPr>
              <w:jc w:val="center"/>
              <w:rPr>
                <w:sz w:val="22"/>
                <w:szCs w:val="22"/>
              </w:rPr>
            </w:pPr>
            <w:r>
              <w:rPr>
                <w:sz w:val="22"/>
                <w:szCs w:val="22"/>
              </w:rPr>
              <w:t>18,8</w:t>
            </w:r>
          </w:p>
        </w:tc>
        <w:tc>
          <w:tcPr>
            <w:tcW w:w="741" w:type="pct"/>
            <w:shd w:val="clear" w:color="auto" w:fill="F2F2F2" w:themeFill="background1" w:themeFillShade="F2"/>
            <w:vAlign w:val="center"/>
          </w:tcPr>
          <w:p w:rsidR="00E76555" w:rsidRDefault="00E76555" w:rsidP="00053FDA">
            <w:pPr>
              <w:jc w:val="center"/>
              <w:rPr>
                <w:b/>
                <w:sz w:val="22"/>
                <w:szCs w:val="22"/>
              </w:rPr>
            </w:pPr>
            <w:r>
              <w:rPr>
                <w:b/>
                <w:sz w:val="22"/>
                <w:szCs w:val="22"/>
              </w:rPr>
              <w:t>100</w:t>
            </w:r>
          </w:p>
        </w:tc>
      </w:tr>
    </w:tbl>
    <w:p w:rsidR="00E76555" w:rsidRDefault="00E76555" w:rsidP="00E76555">
      <w:pPr>
        <w:spacing w:after="0" w:line="240" w:lineRule="auto"/>
        <w:jc w:val="both"/>
        <w:rPr>
          <w:rFonts w:ascii="Times New Roman" w:hAnsi="Times New Roman" w:cs="Times New Roman"/>
        </w:rPr>
      </w:pPr>
    </w:p>
    <w:p w:rsidR="00E76555" w:rsidRDefault="00E76555" w:rsidP="00E76555">
      <w:pPr>
        <w:pStyle w:val="-2"/>
        <w:spacing w:before="0" w:after="0" w:line="240" w:lineRule="auto"/>
        <w:ind w:firstLine="709"/>
        <w:rPr>
          <w:rFonts w:ascii="Times New Roman" w:hAnsi="Times New Roman"/>
          <w:szCs w:val="28"/>
        </w:rPr>
      </w:pPr>
    </w:p>
    <w:p w:rsidR="00E76555" w:rsidRDefault="00E76555" w:rsidP="00E76555">
      <w:pPr>
        <w:pStyle w:val="-2"/>
        <w:spacing w:before="0" w:after="0"/>
        <w:ind w:firstLine="709"/>
        <w:jc w:val="both"/>
        <w:rPr>
          <w:rFonts w:ascii="Times New Roman" w:hAnsi="Times New Roman"/>
          <w:sz w:val="24"/>
        </w:rPr>
      </w:pPr>
      <w:bookmarkStart w:id="6" w:name="_Toc124422969"/>
      <w:r>
        <w:rPr>
          <w:rFonts w:ascii="Times New Roman" w:hAnsi="Times New Roman"/>
          <w:sz w:val="24"/>
        </w:rPr>
        <w:t>1.4. СПЕЦИФИКАЦИЯ ОЦЕНКИ КОМПЕТЕНЦИИ</w:t>
      </w:r>
      <w:bookmarkEnd w:id="6"/>
    </w:p>
    <w:p w:rsidR="00E76555" w:rsidRDefault="00E76555" w:rsidP="00E76555">
      <w:pPr>
        <w:spacing w:after="0" w:line="360" w:lineRule="auto"/>
        <w:ind w:firstLine="709"/>
        <w:jc w:val="both"/>
        <w:rPr>
          <w:rFonts w:ascii="Times New Roman" w:hAnsi="Times New Roman" w:cs="Times New Roman"/>
          <w:sz w:val="28"/>
          <w:szCs w:val="28"/>
        </w:rPr>
      </w:pPr>
      <w:r>
        <w:rPr>
          <w:rFonts w:ascii="Times New Roman" w:hAnsi="Times New Roman" w:cs="Times New Roman"/>
          <w:sz w:val="28"/>
          <w:szCs w:val="28"/>
        </w:rPr>
        <w:t>Оценка Конкурсного задания будет основываться на критериях, указанных в таблице №3:</w:t>
      </w:r>
    </w:p>
    <w:p w:rsidR="00E76555" w:rsidRDefault="00E76555" w:rsidP="00E76555">
      <w:pPr>
        <w:spacing w:after="0" w:line="360" w:lineRule="auto"/>
        <w:ind w:firstLine="709"/>
        <w:jc w:val="right"/>
        <w:rPr>
          <w:rFonts w:ascii="Times New Roman" w:hAnsi="Times New Roman" w:cs="Times New Roman"/>
          <w:i/>
          <w:iCs/>
          <w:sz w:val="28"/>
          <w:szCs w:val="28"/>
        </w:rPr>
      </w:pPr>
      <w:r>
        <w:rPr>
          <w:rFonts w:ascii="Times New Roman" w:hAnsi="Times New Roman" w:cs="Times New Roman"/>
          <w:i/>
          <w:iCs/>
          <w:sz w:val="28"/>
          <w:szCs w:val="28"/>
        </w:rPr>
        <w:t>Таблица №3</w:t>
      </w:r>
    </w:p>
    <w:p w:rsidR="00E76555" w:rsidRDefault="00E76555" w:rsidP="00E76555">
      <w:pPr>
        <w:spacing w:after="0" w:line="360" w:lineRule="auto"/>
        <w:ind w:firstLine="709"/>
        <w:jc w:val="center"/>
        <w:rPr>
          <w:rFonts w:ascii="Times New Roman" w:hAnsi="Times New Roman" w:cs="Times New Roman"/>
          <w:b/>
          <w:bCs/>
          <w:sz w:val="28"/>
          <w:szCs w:val="28"/>
        </w:rPr>
      </w:pPr>
      <w:r>
        <w:rPr>
          <w:rFonts w:ascii="Times New Roman" w:hAnsi="Times New Roman" w:cs="Times New Roman"/>
          <w:b/>
          <w:bCs/>
          <w:sz w:val="28"/>
          <w:szCs w:val="28"/>
        </w:rPr>
        <w:t>Оценка конкурсного задания</w:t>
      </w:r>
    </w:p>
    <w:tbl>
      <w:tblPr>
        <w:tblStyle w:val="a3"/>
        <w:tblW w:w="5000" w:type="pct"/>
        <w:tblLook w:val="04A0" w:firstRow="1" w:lastRow="0" w:firstColumn="1" w:lastColumn="0" w:noHBand="0" w:noVBand="1"/>
      </w:tblPr>
      <w:tblGrid>
        <w:gridCol w:w="540"/>
        <w:gridCol w:w="3003"/>
        <w:gridCol w:w="6028"/>
      </w:tblGrid>
      <w:tr w:rsidR="00E76555" w:rsidTr="00053FDA">
        <w:tc>
          <w:tcPr>
            <w:tcW w:w="1851" w:type="pct"/>
            <w:gridSpan w:val="2"/>
            <w:shd w:val="clear" w:color="auto" w:fill="92D050"/>
          </w:tcPr>
          <w:p w:rsidR="00E76555" w:rsidRDefault="00E76555" w:rsidP="00053FDA">
            <w:pPr>
              <w:jc w:val="center"/>
              <w:rPr>
                <w:b/>
                <w:sz w:val="24"/>
                <w:szCs w:val="24"/>
              </w:rPr>
            </w:pPr>
            <w:r>
              <w:rPr>
                <w:b/>
                <w:sz w:val="24"/>
                <w:szCs w:val="24"/>
              </w:rPr>
              <w:t>Критерий</w:t>
            </w:r>
          </w:p>
        </w:tc>
        <w:tc>
          <w:tcPr>
            <w:tcW w:w="3149" w:type="pct"/>
            <w:shd w:val="clear" w:color="auto" w:fill="92D050"/>
          </w:tcPr>
          <w:p w:rsidR="00E76555" w:rsidRDefault="00E76555" w:rsidP="00053FDA">
            <w:pPr>
              <w:jc w:val="center"/>
              <w:rPr>
                <w:b/>
                <w:sz w:val="24"/>
                <w:szCs w:val="24"/>
              </w:rPr>
            </w:pPr>
            <w:r>
              <w:rPr>
                <w:b/>
                <w:sz w:val="24"/>
                <w:szCs w:val="24"/>
              </w:rPr>
              <w:t>Методика проверки навыков в критерии</w:t>
            </w:r>
          </w:p>
        </w:tc>
      </w:tr>
      <w:tr w:rsidR="00E76555" w:rsidTr="00053FDA">
        <w:tc>
          <w:tcPr>
            <w:tcW w:w="282" w:type="pct"/>
            <w:shd w:val="clear" w:color="auto" w:fill="00B050"/>
          </w:tcPr>
          <w:p w:rsidR="00E76555" w:rsidRDefault="00E76555" w:rsidP="00053FDA">
            <w:pPr>
              <w:jc w:val="both"/>
              <w:rPr>
                <w:b/>
                <w:color w:val="FFFFFF" w:themeColor="background1"/>
                <w:sz w:val="24"/>
                <w:szCs w:val="24"/>
              </w:rPr>
            </w:pPr>
            <w:r>
              <w:rPr>
                <w:b/>
                <w:color w:val="FFFFFF" w:themeColor="background1"/>
                <w:sz w:val="24"/>
                <w:szCs w:val="24"/>
              </w:rPr>
              <w:lastRenderedPageBreak/>
              <w:t>А</w:t>
            </w:r>
          </w:p>
        </w:tc>
        <w:tc>
          <w:tcPr>
            <w:tcW w:w="1569" w:type="pct"/>
            <w:shd w:val="clear" w:color="auto" w:fill="92D050"/>
          </w:tcPr>
          <w:p w:rsidR="00E76555" w:rsidRDefault="00E608F5" w:rsidP="00053FDA">
            <w:pPr>
              <w:jc w:val="both"/>
              <w:rPr>
                <w:sz w:val="24"/>
                <w:szCs w:val="24"/>
              </w:rPr>
            </w:pPr>
            <w:r>
              <w:rPr>
                <w:b/>
                <w:sz w:val="24"/>
                <w:szCs w:val="24"/>
              </w:rPr>
              <w:t>Осмотр оборудования Составление дефектной ведомости</w:t>
            </w:r>
          </w:p>
        </w:tc>
        <w:tc>
          <w:tcPr>
            <w:tcW w:w="3149" w:type="pct"/>
            <w:shd w:val="clear" w:color="auto" w:fill="auto"/>
          </w:tcPr>
          <w:p w:rsidR="00E76555" w:rsidRDefault="00E608F5" w:rsidP="00E608F5">
            <w:pPr>
              <w:jc w:val="both"/>
              <w:rPr>
                <w:sz w:val="24"/>
                <w:szCs w:val="24"/>
              </w:rPr>
            </w:pPr>
            <w:r>
              <w:rPr>
                <w:sz w:val="24"/>
                <w:szCs w:val="24"/>
              </w:rPr>
              <w:t>Осуществляется осмотр и выявление дефектов оборудования, предоставленного для выполнения задания. По результатам осмотра составляется дефектная ведомость</w:t>
            </w:r>
          </w:p>
        </w:tc>
      </w:tr>
      <w:tr w:rsidR="00E76555" w:rsidTr="00053FDA">
        <w:tc>
          <w:tcPr>
            <w:tcW w:w="282" w:type="pct"/>
            <w:shd w:val="clear" w:color="auto" w:fill="00B050"/>
          </w:tcPr>
          <w:p w:rsidR="00E76555" w:rsidRDefault="00E76555" w:rsidP="00053FDA">
            <w:pPr>
              <w:jc w:val="both"/>
              <w:rPr>
                <w:b/>
                <w:color w:val="FFFFFF" w:themeColor="background1"/>
                <w:sz w:val="24"/>
                <w:szCs w:val="24"/>
              </w:rPr>
            </w:pPr>
            <w:r>
              <w:rPr>
                <w:b/>
                <w:color w:val="FFFFFF" w:themeColor="background1"/>
                <w:sz w:val="24"/>
                <w:szCs w:val="24"/>
              </w:rPr>
              <w:t>Б</w:t>
            </w:r>
          </w:p>
        </w:tc>
        <w:tc>
          <w:tcPr>
            <w:tcW w:w="1569" w:type="pct"/>
            <w:shd w:val="clear" w:color="auto" w:fill="92D050"/>
          </w:tcPr>
          <w:p w:rsidR="00E76555" w:rsidRDefault="00E76555" w:rsidP="00053FDA">
            <w:pPr>
              <w:jc w:val="both"/>
              <w:rPr>
                <w:sz w:val="24"/>
                <w:szCs w:val="24"/>
              </w:rPr>
            </w:pPr>
            <w:r>
              <w:rPr>
                <w:b/>
                <w:sz w:val="24"/>
                <w:szCs w:val="24"/>
              </w:rPr>
              <w:t>Электрическая сборка</w:t>
            </w:r>
          </w:p>
        </w:tc>
        <w:tc>
          <w:tcPr>
            <w:tcW w:w="3149" w:type="pct"/>
            <w:shd w:val="clear" w:color="auto" w:fill="auto"/>
          </w:tcPr>
          <w:p w:rsidR="00E76555" w:rsidRDefault="00E76555" w:rsidP="00053FDA">
            <w:pPr>
              <w:jc w:val="both"/>
              <w:rPr>
                <w:sz w:val="24"/>
                <w:szCs w:val="24"/>
              </w:rPr>
            </w:pPr>
            <w:r>
              <w:rPr>
                <w:sz w:val="24"/>
                <w:szCs w:val="24"/>
              </w:rPr>
              <w:t>Рассматривается конструкторская допустимость. Производиться анализ показателей, указанным в чертежах, схемам и особым условиям проектной документации. Производиться диагностика целостности электрической проводки. Осуществляется контроль качества оформления сопроводительной документации в соответствии с шаблонами разработанных документов.</w:t>
            </w:r>
          </w:p>
        </w:tc>
      </w:tr>
      <w:tr w:rsidR="00E76555" w:rsidTr="00053FDA">
        <w:tc>
          <w:tcPr>
            <w:tcW w:w="282" w:type="pct"/>
            <w:shd w:val="clear" w:color="auto" w:fill="00B050"/>
          </w:tcPr>
          <w:p w:rsidR="00E76555" w:rsidRDefault="00E76555" w:rsidP="00053FDA">
            <w:pPr>
              <w:jc w:val="both"/>
              <w:rPr>
                <w:b/>
                <w:color w:val="FFFFFF" w:themeColor="background1"/>
                <w:sz w:val="24"/>
                <w:szCs w:val="24"/>
              </w:rPr>
            </w:pPr>
            <w:r>
              <w:rPr>
                <w:b/>
                <w:color w:val="FFFFFF" w:themeColor="background1"/>
                <w:sz w:val="24"/>
                <w:szCs w:val="24"/>
              </w:rPr>
              <w:t>В</w:t>
            </w:r>
          </w:p>
        </w:tc>
        <w:tc>
          <w:tcPr>
            <w:tcW w:w="1569" w:type="pct"/>
            <w:shd w:val="clear" w:color="auto" w:fill="92D050"/>
          </w:tcPr>
          <w:p w:rsidR="00E76555" w:rsidRDefault="00E76555" w:rsidP="00053FDA">
            <w:pPr>
              <w:jc w:val="both"/>
              <w:rPr>
                <w:sz w:val="24"/>
                <w:szCs w:val="24"/>
              </w:rPr>
            </w:pPr>
            <w:r>
              <w:rPr>
                <w:b/>
                <w:sz w:val="24"/>
                <w:szCs w:val="24"/>
              </w:rPr>
              <w:t>Программирование элементов системы цифрового электропривода</w:t>
            </w:r>
          </w:p>
        </w:tc>
        <w:tc>
          <w:tcPr>
            <w:tcW w:w="3149" w:type="pct"/>
            <w:shd w:val="clear" w:color="auto" w:fill="auto"/>
          </w:tcPr>
          <w:p w:rsidR="00E76555" w:rsidRDefault="00E76555" w:rsidP="00053FDA">
            <w:pPr>
              <w:jc w:val="both"/>
              <w:rPr>
                <w:sz w:val="24"/>
                <w:szCs w:val="24"/>
              </w:rPr>
            </w:pPr>
            <w:r>
              <w:rPr>
                <w:sz w:val="24"/>
                <w:szCs w:val="24"/>
              </w:rPr>
              <w:t>Осуществляется контроль качества программных продуктов элементов системы на соответствие с задачами проекта (осуществляется сравнительный анализ фактического функционала программы с заданным в проекте).</w:t>
            </w:r>
          </w:p>
          <w:p w:rsidR="00E76555" w:rsidRDefault="00E76555" w:rsidP="00053FDA">
            <w:pPr>
              <w:jc w:val="both"/>
              <w:rPr>
                <w:sz w:val="24"/>
                <w:szCs w:val="24"/>
              </w:rPr>
            </w:pPr>
            <w:r>
              <w:rPr>
                <w:sz w:val="24"/>
                <w:szCs w:val="24"/>
              </w:rPr>
              <w:t>Осуществляется визуальный контроль за наличием разработанных программ и использования мануала в разработке.</w:t>
            </w:r>
          </w:p>
        </w:tc>
      </w:tr>
      <w:tr w:rsidR="00E76555" w:rsidTr="00053FDA">
        <w:tc>
          <w:tcPr>
            <w:tcW w:w="282" w:type="pct"/>
            <w:shd w:val="clear" w:color="auto" w:fill="00B050"/>
          </w:tcPr>
          <w:p w:rsidR="00E76555" w:rsidRDefault="00E76555" w:rsidP="00053FDA">
            <w:pPr>
              <w:jc w:val="both"/>
              <w:rPr>
                <w:b/>
                <w:color w:val="FFFFFF" w:themeColor="background1"/>
                <w:sz w:val="24"/>
                <w:szCs w:val="24"/>
              </w:rPr>
            </w:pPr>
            <w:r>
              <w:rPr>
                <w:b/>
                <w:color w:val="FFFFFF" w:themeColor="background1"/>
                <w:sz w:val="24"/>
                <w:szCs w:val="24"/>
              </w:rPr>
              <w:t>Г</w:t>
            </w:r>
          </w:p>
        </w:tc>
        <w:tc>
          <w:tcPr>
            <w:tcW w:w="1569" w:type="pct"/>
            <w:shd w:val="clear" w:color="auto" w:fill="92D050"/>
          </w:tcPr>
          <w:p w:rsidR="00E76555" w:rsidRDefault="00E76555" w:rsidP="00053FDA">
            <w:pPr>
              <w:jc w:val="both"/>
              <w:rPr>
                <w:sz w:val="24"/>
                <w:szCs w:val="24"/>
              </w:rPr>
            </w:pPr>
            <w:r>
              <w:rPr>
                <w:b/>
                <w:sz w:val="24"/>
                <w:szCs w:val="24"/>
              </w:rPr>
              <w:t>Пуско-наладка, настройка, запуск.</w:t>
            </w:r>
          </w:p>
        </w:tc>
        <w:tc>
          <w:tcPr>
            <w:tcW w:w="3149" w:type="pct"/>
            <w:shd w:val="clear" w:color="auto" w:fill="auto"/>
          </w:tcPr>
          <w:p w:rsidR="00E76555" w:rsidRDefault="00E76555" w:rsidP="00E608F5">
            <w:pPr>
              <w:jc w:val="both"/>
              <w:rPr>
                <w:sz w:val="24"/>
                <w:szCs w:val="24"/>
              </w:rPr>
            </w:pPr>
            <w:r>
              <w:rPr>
                <w:sz w:val="24"/>
                <w:szCs w:val="24"/>
              </w:rPr>
              <w:t>Осуществляется визуальный контроль качества попыток запуска системы. Контроль качества оформления сопроводительной документации в соответствии с шаблонами разработанных документов. Производиться сравнительный анализ функционала системы и поставленной технологической задачи проекта.</w:t>
            </w:r>
            <w:r w:rsidR="00E608F5">
              <w:rPr>
                <w:sz w:val="24"/>
                <w:szCs w:val="24"/>
              </w:rPr>
              <w:t xml:space="preserve"> </w:t>
            </w:r>
          </w:p>
        </w:tc>
      </w:tr>
      <w:tr w:rsidR="00E76555" w:rsidTr="00053FDA">
        <w:tc>
          <w:tcPr>
            <w:tcW w:w="282" w:type="pct"/>
            <w:shd w:val="clear" w:color="auto" w:fill="00B050"/>
          </w:tcPr>
          <w:p w:rsidR="00E76555" w:rsidRDefault="00E76555" w:rsidP="00053FDA">
            <w:pPr>
              <w:jc w:val="both"/>
              <w:rPr>
                <w:b/>
                <w:color w:val="FFFFFF" w:themeColor="background1"/>
                <w:sz w:val="24"/>
                <w:szCs w:val="24"/>
              </w:rPr>
            </w:pPr>
            <w:r>
              <w:rPr>
                <w:b/>
                <w:color w:val="FFFFFF" w:themeColor="background1"/>
                <w:sz w:val="24"/>
                <w:szCs w:val="24"/>
              </w:rPr>
              <w:t>Д</w:t>
            </w:r>
          </w:p>
        </w:tc>
        <w:tc>
          <w:tcPr>
            <w:tcW w:w="1569" w:type="pct"/>
            <w:shd w:val="clear" w:color="auto" w:fill="92D050"/>
          </w:tcPr>
          <w:p w:rsidR="00E76555" w:rsidRDefault="00E76555" w:rsidP="00053FDA">
            <w:pPr>
              <w:jc w:val="both"/>
              <w:rPr>
                <w:sz w:val="24"/>
                <w:szCs w:val="24"/>
              </w:rPr>
            </w:pPr>
            <w:r>
              <w:rPr>
                <w:b/>
                <w:sz w:val="24"/>
                <w:szCs w:val="24"/>
              </w:rPr>
              <w:t>Диагностика, устранение неисправностей.</w:t>
            </w:r>
          </w:p>
        </w:tc>
        <w:tc>
          <w:tcPr>
            <w:tcW w:w="3149" w:type="pct"/>
            <w:shd w:val="clear" w:color="auto" w:fill="auto"/>
          </w:tcPr>
          <w:p w:rsidR="00E76555" w:rsidRDefault="00E76555" w:rsidP="00053FDA">
            <w:pPr>
              <w:jc w:val="both"/>
              <w:rPr>
                <w:sz w:val="24"/>
                <w:szCs w:val="24"/>
              </w:rPr>
            </w:pPr>
            <w:r>
              <w:rPr>
                <w:sz w:val="24"/>
                <w:szCs w:val="24"/>
              </w:rPr>
              <w:t>Осуществляется контроль и оценка процесса проведения диагностики в соответствии с регламентом. Количество найденных неисправностей соответствует протоколу. Неисправности в работе установки устранены и системы функционирует в рабочем режиме. Осуществляется контроль качества оформления сопроводительной документации в соответствии с шаблонами разработанных документов.</w:t>
            </w:r>
          </w:p>
        </w:tc>
      </w:tr>
    </w:tbl>
    <w:p w:rsidR="00E76555" w:rsidRDefault="00E76555" w:rsidP="00E76555">
      <w:pPr>
        <w:spacing w:after="0" w:line="360" w:lineRule="auto"/>
        <w:ind w:firstLine="709"/>
        <w:jc w:val="both"/>
        <w:rPr>
          <w:rFonts w:ascii="Times New Roman" w:hAnsi="Times New Roman" w:cs="Times New Roman"/>
          <w:sz w:val="28"/>
          <w:szCs w:val="28"/>
        </w:rPr>
      </w:pPr>
    </w:p>
    <w:p w:rsidR="00053FDA" w:rsidRDefault="00053FDA" w:rsidP="00053FDA">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1.5. КОНКУРСНОЕ ЗАДАНИЕ</w:t>
      </w:r>
    </w:p>
    <w:p w:rsidR="00053FDA" w:rsidRDefault="00053FDA" w:rsidP="00053FDA">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Общая продолжительность Конкурсного задания</w:t>
      </w:r>
      <w:r>
        <w:rPr>
          <w:rFonts w:ascii="Times New Roman" w:eastAsia="Times New Roman" w:hAnsi="Times New Roman" w:cs="Times New Roman"/>
          <w:color w:val="000000"/>
          <w:sz w:val="28"/>
          <w:szCs w:val="28"/>
          <w:vertAlign w:val="superscript"/>
        </w:rPr>
        <w:footnoteReference w:id="1"/>
      </w:r>
      <w:r>
        <w:rPr>
          <w:rFonts w:ascii="Times New Roman" w:eastAsia="Times New Roman" w:hAnsi="Times New Roman" w:cs="Times New Roman"/>
          <w:color w:val="000000"/>
          <w:sz w:val="28"/>
          <w:szCs w:val="28"/>
        </w:rPr>
        <w:t>: 16 ч.</w:t>
      </w:r>
    </w:p>
    <w:p w:rsidR="00053FDA" w:rsidRDefault="00053FDA" w:rsidP="00053FDA">
      <w:pPr>
        <w:pBdr>
          <w:top w:val="none" w:sz="4" w:space="0" w:color="000000"/>
          <w:left w:val="none" w:sz="4" w:space="0" w:color="000000"/>
          <w:bottom w:val="none" w:sz="4" w:space="0" w:color="000000"/>
          <w:right w:val="none" w:sz="4" w:space="0" w:color="000000"/>
          <w:between w:val="none" w:sz="4" w:space="0" w:color="000000"/>
        </w:pBdr>
        <w:spacing w:after="0" w:line="276" w:lineRule="auto"/>
        <w:jc w:val="both"/>
        <w:rPr>
          <w:rFonts w:ascii="Times New Roman" w:eastAsia="Times New Roman" w:hAnsi="Times New Roman" w:cs="Times New Roman"/>
          <w:color w:val="000000"/>
          <w:sz w:val="28"/>
          <w:szCs w:val="28"/>
        </w:rPr>
      </w:pPr>
      <w:r>
        <w:rPr>
          <w:rFonts w:ascii="Times New Roman" w:eastAsia="Times New Roman" w:hAnsi="Times New Roman" w:cs="Times New Roman"/>
          <w:color w:val="000000"/>
          <w:sz w:val="28"/>
          <w:szCs w:val="28"/>
        </w:rPr>
        <w:t>Количество конкурсных дней: 3 дней</w:t>
      </w:r>
    </w:p>
    <w:p w:rsidR="00053FDA" w:rsidRDefault="00053FDA" w:rsidP="00053FDA">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Вне зависимости от количества модулей, КЗ должно включать оценку по каждому из разделов требований компетенции.</w:t>
      </w:r>
    </w:p>
    <w:p w:rsidR="00053FDA" w:rsidRDefault="00053FDA" w:rsidP="00053FDA">
      <w:pPr>
        <w:spacing w:after="0" w:line="276" w:lineRule="auto"/>
        <w:ind w:firstLine="709"/>
        <w:jc w:val="both"/>
        <w:rPr>
          <w:rFonts w:ascii="Times New Roman" w:hAnsi="Times New Roman" w:cs="Times New Roman"/>
          <w:sz w:val="28"/>
          <w:szCs w:val="28"/>
        </w:rPr>
      </w:pPr>
      <w:r>
        <w:rPr>
          <w:rFonts w:ascii="Times New Roman" w:hAnsi="Times New Roman" w:cs="Times New Roman"/>
          <w:sz w:val="28"/>
          <w:szCs w:val="28"/>
        </w:rPr>
        <w:t xml:space="preserve">Оценка знаний участника должна проводиться через практическое выполнение Конкурсного задания. В дополнение могут учитываться </w:t>
      </w:r>
      <w:r>
        <w:rPr>
          <w:rFonts w:ascii="Times New Roman" w:hAnsi="Times New Roman" w:cs="Times New Roman"/>
          <w:sz w:val="28"/>
          <w:szCs w:val="28"/>
        </w:rPr>
        <w:lastRenderedPageBreak/>
        <w:t>требования работодателей для проверки теоретических знаний / оценки квалификации.</w:t>
      </w:r>
    </w:p>
    <w:p w:rsidR="00053FDA" w:rsidRDefault="00053FDA" w:rsidP="00053FDA">
      <w:pPr>
        <w:spacing w:after="0" w:line="276" w:lineRule="auto"/>
        <w:ind w:firstLine="709"/>
        <w:jc w:val="both"/>
        <w:rPr>
          <w:rFonts w:ascii="Times New Roman" w:hAnsi="Times New Roman" w:cs="Times New Roman"/>
          <w:b/>
          <w:bCs/>
          <w:sz w:val="28"/>
          <w:szCs w:val="28"/>
        </w:rPr>
      </w:pPr>
      <w:r>
        <w:rPr>
          <w:rFonts w:ascii="Times New Roman" w:hAnsi="Times New Roman" w:cs="Times New Roman"/>
          <w:b/>
          <w:bCs/>
          <w:sz w:val="28"/>
          <w:szCs w:val="28"/>
        </w:rPr>
        <w:t xml:space="preserve">1.5.1. Разработка/выбор конкурсного задания (ссылка на </w:t>
      </w:r>
      <w:proofErr w:type="spellStart"/>
      <w:r>
        <w:rPr>
          <w:rFonts w:ascii="Times New Roman" w:hAnsi="Times New Roman" w:cs="Times New Roman"/>
          <w:b/>
          <w:bCs/>
          <w:sz w:val="28"/>
          <w:szCs w:val="28"/>
        </w:rPr>
        <w:t>ЯндексДиск</w:t>
      </w:r>
      <w:proofErr w:type="spellEnd"/>
      <w:r>
        <w:rPr>
          <w:rFonts w:ascii="Times New Roman" w:hAnsi="Times New Roman" w:cs="Times New Roman"/>
          <w:b/>
          <w:bCs/>
          <w:sz w:val="28"/>
          <w:szCs w:val="28"/>
        </w:rPr>
        <w:t xml:space="preserve"> с матрицей, заполненной в </w:t>
      </w:r>
      <w:r>
        <w:rPr>
          <w:rFonts w:ascii="Times New Roman" w:hAnsi="Times New Roman" w:cs="Times New Roman"/>
          <w:b/>
          <w:bCs/>
          <w:sz w:val="28"/>
          <w:szCs w:val="28"/>
          <w:lang w:val="en-US"/>
        </w:rPr>
        <w:t>Excel</w:t>
      </w:r>
      <w:r>
        <w:rPr>
          <w:rFonts w:ascii="Times New Roman" w:hAnsi="Times New Roman" w:cs="Times New Roman"/>
          <w:b/>
          <w:bCs/>
          <w:sz w:val="28"/>
          <w:szCs w:val="28"/>
        </w:rPr>
        <w:t>)</w:t>
      </w: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Конкурсное задание состоит из 5 модулей, включает обязательную к выполнению часть (инвариант) – 3 модулей, и вариативную часть – 2 модуля. Общее количество баллов конкурсного задания составляет 100.</w:t>
      </w: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Обязательная к выполнению часть (инвариант) выполняется всеми регионами без исключения на всех уровнях чемпионатов.</w:t>
      </w: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Количество модулей из вариативной части, выбирается регионом самостоятельно в зависимости от материальных возможностей площадки соревнований и потребностей работодателей региона в соответствующих специалистах. В случае если ни один из модулей вариативной части не подходит под запрос работодателя конкретного региона, то вариативный (е) модуль (и) формируется регионом самостоятельно под запрос работодателя. При этом, время на выполнение модуля (ей) и количество баллов в критериях оценки по аспектам не меняются.</w:t>
      </w:r>
    </w:p>
    <w:p w:rsidR="00053FDA" w:rsidRDefault="00053FDA" w:rsidP="00053FDA">
      <w:pPr>
        <w:spacing w:after="0" w:line="360" w:lineRule="auto"/>
        <w:ind w:firstLine="851"/>
        <w:jc w:val="right"/>
        <w:rPr>
          <w:rFonts w:ascii="Times New Roman" w:eastAsia="Times New Roman" w:hAnsi="Times New Roman" w:cs="Times New Roman"/>
          <w:i/>
          <w:iCs/>
          <w:sz w:val="28"/>
          <w:szCs w:val="28"/>
          <w:lang w:eastAsia="ru-RU"/>
        </w:rPr>
      </w:pPr>
      <w:r>
        <w:rPr>
          <w:rFonts w:ascii="Times New Roman" w:eastAsia="Times New Roman" w:hAnsi="Times New Roman" w:cs="Times New Roman"/>
          <w:i/>
          <w:iCs/>
          <w:sz w:val="28"/>
          <w:szCs w:val="28"/>
          <w:lang w:eastAsia="ru-RU"/>
        </w:rPr>
        <w:t>Таблица №4</w:t>
      </w:r>
    </w:p>
    <w:p w:rsidR="00053FDA" w:rsidRDefault="00053FDA" w:rsidP="00053FDA">
      <w:pPr>
        <w:spacing w:after="0" w:line="360" w:lineRule="auto"/>
        <w:ind w:firstLine="851"/>
        <w:jc w:val="center"/>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Матрица конкурсного задания</w:t>
      </w:r>
    </w:p>
    <w:tbl>
      <w:tblPr>
        <w:tblStyle w:val="a3"/>
        <w:tblW w:w="0" w:type="auto"/>
        <w:tblLook w:val="04A0" w:firstRow="1" w:lastRow="0" w:firstColumn="1" w:lastColumn="0" w:noHBand="0" w:noVBand="1"/>
      </w:tblPr>
      <w:tblGrid>
        <w:gridCol w:w="1614"/>
        <w:gridCol w:w="1391"/>
        <w:gridCol w:w="1849"/>
        <w:gridCol w:w="1146"/>
        <w:gridCol w:w="2302"/>
        <w:gridCol w:w="636"/>
        <w:gridCol w:w="633"/>
      </w:tblGrid>
      <w:tr w:rsidR="00053FDA" w:rsidTr="00053FDA">
        <w:trPr>
          <w:trHeight w:val="1125"/>
        </w:trPr>
        <w:tc>
          <w:tcPr>
            <w:tcW w:w="1622" w:type="dxa"/>
            <w:vAlign w:val="center"/>
          </w:tcPr>
          <w:p w:rsidR="00053FDA" w:rsidRDefault="00053FDA" w:rsidP="00053FDA">
            <w:pPr>
              <w:spacing w:line="360" w:lineRule="auto"/>
              <w:jc w:val="center"/>
              <w:rPr>
                <w:sz w:val="24"/>
                <w:szCs w:val="24"/>
              </w:rPr>
            </w:pPr>
            <w:r>
              <w:rPr>
                <w:sz w:val="24"/>
                <w:szCs w:val="24"/>
              </w:rPr>
              <w:t>Обобщенная трудовая функция</w:t>
            </w:r>
          </w:p>
        </w:tc>
        <w:tc>
          <w:tcPr>
            <w:tcW w:w="1408" w:type="dxa"/>
            <w:vAlign w:val="center"/>
          </w:tcPr>
          <w:p w:rsidR="00053FDA" w:rsidRDefault="00053FDA" w:rsidP="00053FDA">
            <w:pPr>
              <w:spacing w:line="360" w:lineRule="auto"/>
              <w:jc w:val="center"/>
              <w:rPr>
                <w:sz w:val="24"/>
                <w:szCs w:val="24"/>
                <w:lang w:val="en-US"/>
              </w:rPr>
            </w:pPr>
            <w:r>
              <w:rPr>
                <w:sz w:val="24"/>
                <w:szCs w:val="24"/>
              </w:rPr>
              <w:t>Трудовая функция</w:t>
            </w:r>
          </w:p>
        </w:tc>
        <w:tc>
          <w:tcPr>
            <w:tcW w:w="1859" w:type="dxa"/>
            <w:vAlign w:val="center"/>
          </w:tcPr>
          <w:p w:rsidR="00053FDA" w:rsidRDefault="00053FDA" w:rsidP="00053FDA">
            <w:pPr>
              <w:spacing w:line="360" w:lineRule="auto"/>
              <w:jc w:val="center"/>
              <w:rPr>
                <w:sz w:val="24"/>
                <w:szCs w:val="24"/>
              </w:rPr>
            </w:pPr>
            <w:r>
              <w:rPr>
                <w:sz w:val="24"/>
                <w:szCs w:val="24"/>
              </w:rPr>
              <w:t>Нормативный документ/ЗУН</w:t>
            </w:r>
          </w:p>
        </w:tc>
        <w:tc>
          <w:tcPr>
            <w:tcW w:w="1155" w:type="dxa"/>
            <w:vAlign w:val="center"/>
          </w:tcPr>
          <w:p w:rsidR="00053FDA" w:rsidRDefault="00053FDA" w:rsidP="00053FDA">
            <w:pPr>
              <w:spacing w:line="360" w:lineRule="auto"/>
              <w:jc w:val="center"/>
              <w:rPr>
                <w:sz w:val="24"/>
                <w:szCs w:val="24"/>
              </w:rPr>
            </w:pPr>
            <w:r>
              <w:rPr>
                <w:sz w:val="24"/>
                <w:szCs w:val="24"/>
              </w:rPr>
              <w:t>Модуль</w:t>
            </w:r>
          </w:p>
        </w:tc>
        <w:tc>
          <w:tcPr>
            <w:tcW w:w="2304" w:type="dxa"/>
            <w:vAlign w:val="center"/>
          </w:tcPr>
          <w:p w:rsidR="00053FDA" w:rsidRDefault="00053FDA" w:rsidP="00053FDA">
            <w:pPr>
              <w:spacing w:line="360" w:lineRule="auto"/>
              <w:jc w:val="center"/>
              <w:rPr>
                <w:sz w:val="24"/>
                <w:szCs w:val="24"/>
              </w:rPr>
            </w:pPr>
            <w:r>
              <w:rPr>
                <w:sz w:val="24"/>
                <w:szCs w:val="24"/>
              </w:rPr>
              <w:t>Константа/</w:t>
            </w:r>
            <w:proofErr w:type="spellStart"/>
            <w:r>
              <w:rPr>
                <w:sz w:val="24"/>
                <w:szCs w:val="24"/>
              </w:rPr>
              <w:t>вариатив</w:t>
            </w:r>
            <w:proofErr w:type="spellEnd"/>
          </w:p>
        </w:tc>
        <w:tc>
          <w:tcPr>
            <w:tcW w:w="642" w:type="dxa"/>
            <w:vAlign w:val="center"/>
          </w:tcPr>
          <w:p w:rsidR="00053FDA" w:rsidRDefault="00053FDA" w:rsidP="00053FDA">
            <w:pPr>
              <w:spacing w:line="360" w:lineRule="auto"/>
              <w:jc w:val="center"/>
              <w:rPr>
                <w:sz w:val="24"/>
                <w:szCs w:val="24"/>
              </w:rPr>
            </w:pPr>
            <w:r>
              <w:rPr>
                <w:sz w:val="24"/>
                <w:szCs w:val="24"/>
              </w:rPr>
              <w:t>ИЛ</w:t>
            </w:r>
          </w:p>
        </w:tc>
        <w:tc>
          <w:tcPr>
            <w:tcW w:w="639" w:type="dxa"/>
            <w:vAlign w:val="center"/>
          </w:tcPr>
          <w:p w:rsidR="00053FDA" w:rsidRDefault="00053FDA" w:rsidP="00053FDA">
            <w:pPr>
              <w:spacing w:line="360" w:lineRule="auto"/>
              <w:jc w:val="center"/>
              <w:rPr>
                <w:sz w:val="24"/>
                <w:szCs w:val="24"/>
              </w:rPr>
            </w:pPr>
            <w:r>
              <w:rPr>
                <w:sz w:val="24"/>
                <w:szCs w:val="24"/>
              </w:rPr>
              <w:t>КО</w:t>
            </w:r>
          </w:p>
        </w:tc>
      </w:tr>
      <w:tr w:rsidR="00053FDA" w:rsidTr="00053FDA">
        <w:trPr>
          <w:trHeight w:val="1125"/>
        </w:trPr>
        <w:tc>
          <w:tcPr>
            <w:tcW w:w="1622" w:type="dxa"/>
            <w:vAlign w:val="center"/>
          </w:tcPr>
          <w:p w:rsidR="00053FDA" w:rsidRDefault="00053FDA" w:rsidP="00053FDA">
            <w:pPr>
              <w:spacing w:line="360" w:lineRule="auto"/>
              <w:jc w:val="center"/>
              <w:rPr>
                <w:sz w:val="24"/>
                <w:szCs w:val="24"/>
                <w:lang w:val="en-US"/>
              </w:rPr>
            </w:pPr>
            <w:r>
              <w:rPr>
                <w:sz w:val="24"/>
                <w:szCs w:val="24"/>
                <w:lang w:val="en-US"/>
              </w:rPr>
              <w:t>1</w:t>
            </w:r>
          </w:p>
        </w:tc>
        <w:tc>
          <w:tcPr>
            <w:tcW w:w="1408" w:type="dxa"/>
            <w:vAlign w:val="center"/>
          </w:tcPr>
          <w:p w:rsidR="00053FDA" w:rsidRDefault="00053FDA" w:rsidP="00053FDA">
            <w:pPr>
              <w:spacing w:line="360" w:lineRule="auto"/>
              <w:jc w:val="center"/>
              <w:rPr>
                <w:sz w:val="24"/>
                <w:szCs w:val="24"/>
                <w:lang w:val="en-US"/>
              </w:rPr>
            </w:pPr>
            <w:r>
              <w:rPr>
                <w:sz w:val="24"/>
                <w:szCs w:val="24"/>
                <w:lang w:val="en-US"/>
              </w:rPr>
              <w:t>2</w:t>
            </w:r>
          </w:p>
        </w:tc>
        <w:tc>
          <w:tcPr>
            <w:tcW w:w="1859" w:type="dxa"/>
            <w:vAlign w:val="center"/>
          </w:tcPr>
          <w:p w:rsidR="00053FDA" w:rsidRDefault="00053FDA" w:rsidP="00053FDA">
            <w:pPr>
              <w:spacing w:line="360" w:lineRule="auto"/>
              <w:jc w:val="center"/>
              <w:rPr>
                <w:sz w:val="24"/>
                <w:szCs w:val="24"/>
                <w:lang w:val="en-US"/>
              </w:rPr>
            </w:pPr>
            <w:r>
              <w:rPr>
                <w:sz w:val="24"/>
                <w:szCs w:val="24"/>
                <w:lang w:val="en-US"/>
              </w:rPr>
              <w:t>3</w:t>
            </w:r>
          </w:p>
        </w:tc>
        <w:tc>
          <w:tcPr>
            <w:tcW w:w="1155" w:type="dxa"/>
            <w:vAlign w:val="center"/>
          </w:tcPr>
          <w:p w:rsidR="00053FDA" w:rsidRDefault="00053FDA" w:rsidP="00053FDA">
            <w:pPr>
              <w:spacing w:line="360" w:lineRule="auto"/>
              <w:jc w:val="center"/>
              <w:rPr>
                <w:sz w:val="24"/>
                <w:szCs w:val="24"/>
                <w:lang w:val="en-US"/>
              </w:rPr>
            </w:pPr>
            <w:r>
              <w:rPr>
                <w:sz w:val="24"/>
                <w:szCs w:val="24"/>
                <w:lang w:val="en-US"/>
              </w:rPr>
              <w:t>4</w:t>
            </w:r>
          </w:p>
        </w:tc>
        <w:tc>
          <w:tcPr>
            <w:tcW w:w="2304" w:type="dxa"/>
            <w:vAlign w:val="center"/>
          </w:tcPr>
          <w:p w:rsidR="00053FDA" w:rsidRDefault="00053FDA" w:rsidP="00053FDA">
            <w:pPr>
              <w:spacing w:line="360" w:lineRule="auto"/>
              <w:jc w:val="center"/>
              <w:rPr>
                <w:sz w:val="24"/>
                <w:szCs w:val="24"/>
                <w:lang w:val="en-US"/>
              </w:rPr>
            </w:pPr>
            <w:r>
              <w:rPr>
                <w:sz w:val="24"/>
                <w:szCs w:val="24"/>
                <w:lang w:val="en-US"/>
              </w:rPr>
              <w:t>5</w:t>
            </w:r>
          </w:p>
        </w:tc>
        <w:tc>
          <w:tcPr>
            <w:tcW w:w="642" w:type="dxa"/>
            <w:vAlign w:val="center"/>
          </w:tcPr>
          <w:p w:rsidR="00053FDA" w:rsidRDefault="00053FDA" w:rsidP="00053FDA">
            <w:pPr>
              <w:spacing w:line="360" w:lineRule="auto"/>
              <w:jc w:val="center"/>
              <w:rPr>
                <w:sz w:val="24"/>
                <w:szCs w:val="24"/>
                <w:lang w:val="en-US"/>
              </w:rPr>
            </w:pPr>
            <w:r>
              <w:rPr>
                <w:sz w:val="24"/>
                <w:szCs w:val="24"/>
                <w:lang w:val="en-US"/>
              </w:rPr>
              <w:t>6</w:t>
            </w:r>
          </w:p>
        </w:tc>
        <w:tc>
          <w:tcPr>
            <w:tcW w:w="639" w:type="dxa"/>
            <w:vAlign w:val="center"/>
          </w:tcPr>
          <w:p w:rsidR="00053FDA" w:rsidRDefault="00053FDA" w:rsidP="00053FDA">
            <w:pPr>
              <w:spacing w:line="360" w:lineRule="auto"/>
              <w:jc w:val="center"/>
              <w:rPr>
                <w:sz w:val="24"/>
                <w:szCs w:val="24"/>
                <w:lang w:val="en-US"/>
              </w:rPr>
            </w:pPr>
            <w:r>
              <w:rPr>
                <w:sz w:val="24"/>
                <w:szCs w:val="24"/>
                <w:lang w:val="en-US"/>
              </w:rPr>
              <w:t>7</w:t>
            </w:r>
          </w:p>
        </w:tc>
      </w:tr>
    </w:tbl>
    <w:p w:rsidR="00053FDA" w:rsidRDefault="00053FDA" w:rsidP="00053FDA">
      <w:pPr>
        <w:spacing w:after="0" w:line="360" w:lineRule="auto"/>
        <w:ind w:firstLine="851"/>
        <w:jc w:val="both"/>
        <w:rPr>
          <w:rFonts w:ascii="Times New Roman" w:eastAsia="Times New Roman" w:hAnsi="Times New Roman" w:cs="Times New Roman"/>
          <w:sz w:val="28"/>
          <w:szCs w:val="28"/>
          <w:lang w:val="en-US" w:eastAsia="ru-RU"/>
        </w:rPr>
      </w:pPr>
    </w:p>
    <w:p w:rsidR="00053FDA" w:rsidRDefault="00053FDA" w:rsidP="00053FDA">
      <w:pPr>
        <w:spacing w:after="0" w:line="276"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Инструкция по заполнению матрицы конкурсного задания </w:t>
      </w:r>
      <w:r>
        <w:rPr>
          <w:rFonts w:ascii="Times New Roman" w:eastAsia="Times New Roman" w:hAnsi="Times New Roman" w:cs="Times New Roman"/>
          <w:b/>
          <w:bCs/>
          <w:sz w:val="28"/>
          <w:szCs w:val="28"/>
          <w:lang w:eastAsia="ru-RU"/>
        </w:rPr>
        <w:t>(Приложение № 1)</w:t>
      </w:r>
    </w:p>
    <w:p w:rsidR="00053FDA" w:rsidRDefault="00053FDA" w:rsidP="00053FDA">
      <w:pPr>
        <w:spacing w:after="0" w:line="276" w:lineRule="auto"/>
        <w:jc w:val="both"/>
        <w:rPr>
          <w:rFonts w:ascii="Times New Roman" w:eastAsia="Times New Roman" w:hAnsi="Times New Roman" w:cs="Times New Roman"/>
          <w:sz w:val="28"/>
          <w:szCs w:val="28"/>
          <w:lang w:eastAsia="ru-RU"/>
        </w:rPr>
      </w:pPr>
    </w:p>
    <w:p w:rsidR="00053FDA" w:rsidRDefault="00053FDA" w:rsidP="00053FDA">
      <w:pPr>
        <w:pStyle w:val="-2"/>
        <w:spacing w:before="0" w:after="0" w:line="276" w:lineRule="auto"/>
        <w:ind w:firstLine="709"/>
        <w:jc w:val="both"/>
        <w:rPr>
          <w:rFonts w:ascii="Times New Roman" w:hAnsi="Times New Roman"/>
          <w:szCs w:val="28"/>
        </w:rPr>
      </w:pPr>
      <w:bookmarkStart w:id="7" w:name="_Toc124422970"/>
      <w:r>
        <w:rPr>
          <w:rFonts w:ascii="Times New Roman" w:hAnsi="Times New Roman"/>
          <w:szCs w:val="28"/>
        </w:rPr>
        <w:t xml:space="preserve">1.5.2. Структура модулей конкурсного задания </w:t>
      </w:r>
      <w:r>
        <w:rPr>
          <w:rFonts w:ascii="Times New Roman" w:hAnsi="Times New Roman"/>
          <w:bCs/>
          <w:color w:val="000000"/>
          <w:szCs w:val="28"/>
          <w:lang w:eastAsia="ru-RU"/>
        </w:rPr>
        <w:t>(инвариант/</w:t>
      </w:r>
      <w:proofErr w:type="spellStart"/>
      <w:r>
        <w:rPr>
          <w:rFonts w:ascii="Times New Roman" w:hAnsi="Times New Roman"/>
          <w:bCs/>
          <w:color w:val="000000"/>
          <w:szCs w:val="28"/>
          <w:lang w:eastAsia="ru-RU"/>
        </w:rPr>
        <w:t>вариатив</w:t>
      </w:r>
      <w:proofErr w:type="spellEnd"/>
      <w:r>
        <w:rPr>
          <w:rFonts w:ascii="Times New Roman" w:hAnsi="Times New Roman"/>
          <w:bCs/>
          <w:color w:val="000000"/>
          <w:szCs w:val="28"/>
          <w:lang w:eastAsia="ru-RU"/>
        </w:rPr>
        <w:t>)</w:t>
      </w:r>
      <w:bookmarkEnd w:id="7"/>
    </w:p>
    <w:p w:rsidR="00053FDA" w:rsidRDefault="00053FDA" w:rsidP="00053FDA">
      <w:pPr>
        <w:spacing w:after="0" w:line="276" w:lineRule="auto"/>
        <w:jc w:val="both"/>
        <w:rPr>
          <w:rFonts w:ascii="Times New Roman" w:hAnsi="Times New Roman" w:cs="Times New Roman"/>
          <w:sz w:val="28"/>
          <w:szCs w:val="28"/>
        </w:rPr>
      </w:pPr>
    </w:p>
    <w:p w:rsidR="00053FDA" w:rsidRPr="00053FDA" w:rsidRDefault="00053FDA" w:rsidP="00053FDA">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Модуль А.</w:t>
      </w:r>
      <w:r>
        <w:rPr>
          <w:rFonts w:ascii="Times New Roman" w:eastAsia="Times New Roman" w:hAnsi="Times New Roman" w:cs="Times New Roman"/>
          <w:b/>
          <w:color w:val="000000"/>
          <w:sz w:val="28"/>
          <w:szCs w:val="28"/>
          <w:lang w:eastAsia="ru-RU"/>
        </w:rPr>
        <w:t xml:space="preserve">  </w:t>
      </w:r>
      <w:r w:rsidRPr="00053FDA">
        <w:rPr>
          <w:rFonts w:ascii="Times New Roman" w:hAnsi="Times New Roman" w:cs="Times New Roman"/>
          <w:b/>
          <w:sz w:val="28"/>
          <w:szCs w:val="28"/>
        </w:rPr>
        <w:t>Осмотр оборудования</w:t>
      </w:r>
      <w:r>
        <w:rPr>
          <w:rFonts w:ascii="Times New Roman" w:hAnsi="Times New Roman" w:cs="Times New Roman"/>
          <w:b/>
          <w:sz w:val="28"/>
          <w:szCs w:val="28"/>
        </w:rPr>
        <w:t>.</w:t>
      </w:r>
      <w:r w:rsidRPr="00053FDA">
        <w:rPr>
          <w:rFonts w:ascii="Times New Roman" w:hAnsi="Times New Roman" w:cs="Times New Roman"/>
          <w:b/>
          <w:sz w:val="28"/>
          <w:szCs w:val="28"/>
        </w:rPr>
        <w:t xml:space="preserve"> Составление дефектной ведомости</w:t>
      </w:r>
    </w:p>
    <w:p w:rsidR="00053FDA" w:rsidRDefault="00053FDA" w:rsidP="00053FDA">
      <w:pPr>
        <w:spacing w:after="0" w:line="276"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i/>
          <w:sz w:val="28"/>
          <w:szCs w:val="28"/>
        </w:rPr>
        <w:t>Время на выполнение модуля 2 часа.</w:t>
      </w:r>
    </w:p>
    <w:p w:rsidR="00053FDA" w:rsidRPr="00C91CAF" w:rsidRDefault="00053FDA" w:rsidP="00053FDA">
      <w:pPr>
        <w:spacing w:after="0"/>
        <w:ind w:firstLine="709"/>
        <w:contextualSpacing/>
        <w:jc w:val="both"/>
        <w:rPr>
          <w:rFonts w:ascii="Times New Roman" w:eastAsia="Times New Roman" w:hAnsi="Times New Roman" w:cs="Times New Roman"/>
          <w:sz w:val="28"/>
          <w:szCs w:val="28"/>
          <w:lang w:eastAsia="ru-RU"/>
        </w:rPr>
      </w:pPr>
      <w:r w:rsidRPr="00C91CAF">
        <w:rPr>
          <w:rFonts w:ascii="Times New Roman" w:eastAsia="Times New Roman" w:hAnsi="Times New Roman" w:cs="Times New Roman"/>
          <w:b/>
          <w:bCs/>
          <w:sz w:val="28"/>
          <w:szCs w:val="28"/>
        </w:rPr>
        <w:t>Задания:</w:t>
      </w:r>
      <w:r w:rsidRPr="00C91CAF">
        <w:rPr>
          <w:rFonts w:ascii="Times New Roman" w:eastAsia="Times New Roman" w:hAnsi="Times New Roman" w:cs="Times New Roman"/>
          <w:bCs/>
          <w:sz w:val="28"/>
          <w:szCs w:val="28"/>
        </w:rPr>
        <w:t xml:space="preserve"> </w:t>
      </w:r>
      <w:r w:rsidRPr="00C91CAF">
        <w:rPr>
          <w:rFonts w:ascii="Times New Roman" w:eastAsia="Times New Roman" w:hAnsi="Times New Roman" w:cs="Times New Roman"/>
          <w:sz w:val="28"/>
          <w:szCs w:val="28"/>
          <w:lang w:eastAsia="ru-RU"/>
        </w:rPr>
        <w:t>Конкурсант во время вып</w:t>
      </w:r>
      <w:r w:rsidR="003A58F2">
        <w:rPr>
          <w:rFonts w:ascii="Times New Roman" w:eastAsia="Times New Roman" w:hAnsi="Times New Roman" w:cs="Times New Roman"/>
          <w:sz w:val="28"/>
          <w:szCs w:val="28"/>
          <w:lang w:eastAsia="ru-RU"/>
        </w:rPr>
        <w:t>олнения данного модуля знакомит</w:t>
      </w:r>
      <w:r w:rsidRPr="00C91CAF">
        <w:rPr>
          <w:rFonts w:ascii="Times New Roman" w:eastAsia="Times New Roman" w:hAnsi="Times New Roman" w:cs="Times New Roman"/>
          <w:sz w:val="28"/>
          <w:szCs w:val="28"/>
          <w:lang w:eastAsia="ru-RU"/>
        </w:rPr>
        <w:t xml:space="preserve">ся с технологическим заданием заказчика выдаваемое за 2 недели до конкурса (пример, Приложение 1) </w:t>
      </w:r>
    </w:p>
    <w:p w:rsidR="00C91CAF"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sidRPr="00C91CAF">
        <w:rPr>
          <w:rFonts w:ascii="Times New Roman" w:eastAsia="Times New Roman" w:hAnsi="Times New Roman" w:cs="Times New Roman"/>
          <w:sz w:val="28"/>
          <w:szCs w:val="28"/>
          <w:lang w:eastAsia="ru-RU"/>
        </w:rPr>
        <w:t>Конкурсант</w:t>
      </w:r>
      <w:r w:rsidR="00C91CAF">
        <w:rPr>
          <w:rFonts w:ascii="Times New Roman" w:eastAsia="Times New Roman" w:hAnsi="Times New Roman" w:cs="Times New Roman"/>
          <w:sz w:val="28"/>
          <w:szCs w:val="28"/>
          <w:lang w:eastAsia="ru-RU"/>
        </w:rPr>
        <w:t>:</w:t>
      </w:r>
    </w:p>
    <w:p w:rsidR="00C91CAF" w:rsidRDefault="00C91CAF" w:rsidP="00C91CAF">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-Проверить состав и типы предложенного к заданию оборудования.</w:t>
      </w:r>
    </w:p>
    <w:p w:rsidR="00C91CAF" w:rsidRDefault="00C91CAF" w:rsidP="00C91CAF">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-Произвести осмотр оборудования на предмет выявления дефектов.</w:t>
      </w:r>
    </w:p>
    <w:p w:rsidR="00053FDA" w:rsidRDefault="00053FDA" w:rsidP="00053FDA">
      <w:pPr>
        <w:spacing w:after="0" w:line="276" w:lineRule="auto"/>
        <w:contextualSpacing/>
        <w:jc w:val="both"/>
        <w:rPr>
          <w:rFonts w:ascii="Times New Roman" w:eastAsia="Times New Roman" w:hAnsi="Times New Roman" w:cs="Times New Roman"/>
          <w:bCs/>
          <w:sz w:val="28"/>
          <w:szCs w:val="28"/>
        </w:rPr>
      </w:pPr>
    </w:p>
    <w:p w:rsidR="00053FDA" w:rsidRDefault="00053FDA" w:rsidP="00053FDA">
      <w:pPr>
        <w:spacing w:after="0" w:line="276" w:lineRule="auto"/>
        <w:contextualSpacing/>
        <w:jc w:val="both"/>
        <w:rPr>
          <w:rFonts w:ascii="Times New Roman" w:eastAsia="Times New Roman" w:hAnsi="Times New Roman" w:cs="Times New Roman"/>
          <w:b/>
          <w:bCs/>
          <w:sz w:val="28"/>
          <w:szCs w:val="28"/>
        </w:rPr>
      </w:pPr>
    </w:p>
    <w:p w:rsidR="00053FDA" w:rsidRDefault="00053FDA" w:rsidP="00053FDA">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Модуль Б.</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i/>
          <w:color w:val="000000"/>
          <w:sz w:val="28"/>
          <w:szCs w:val="28"/>
          <w:lang w:eastAsia="ru-RU"/>
        </w:rPr>
        <w:t>Электрическая сборка.</w:t>
      </w:r>
    </w:p>
    <w:p w:rsidR="00053FDA" w:rsidRDefault="00053FDA" w:rsidP="00053FDA">
      <w:pPr>
        <w:spacing w:after="0" w:line="276"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i/>
          <w:sz w:val="28"/>
          <w:szCs w:val="28"/>
        </w:rPr>
        <w:t>Время на выполнение модуля</w:t>
      </w:r>
      <w:r>
        <w:rPr>
          <w:rFonts w:ascii="Times New Roman" w:eastAsia="Times New Roman" w:hAnsi="Times New Roman" w:cs="Times New Roman"/>
          <w:bCs/>
          <w:sz w:val="28"/>
          <w:szCs w:val="28"/>
        </w:rPr>
        <w:t xml:space="preserve"> 3 часа.</w:t>
      </w:r>
    </w:p>
    <w:p w:rsidR="00053FDA" w:rsidRDefault="00053FDA" w:rsidP="00053FDA">
      <w:pPr>
        <w:spacing w:after="0"/>
        <w:ind w:firstLine="709"/>
        <w:contextualSpacing/>
        <w:jc w:val="both"/>
        <w:rPr>
          <w:rFonts w:ascii="Times New Roman" w:hAnsi="Times New Roman"/>
          <w:sz w:val="28"/>
          <w:szCs w:val="28"/>
        </w:rPr>
      </w:pPr>
      <w:r>
        <w:rPr>
          <w:rFonts w:ascii="Times New Roman" w:eastAsia="Times New Roman" w:hAnsi="Times New Roman" w:cs="Times New Roman"/>
          <w:b/>
          <w:bCs/>
          <w:sz w:val="28"/>
          <w:szCs w:val="28"/>
        </w:rPr>
        <w:t>Задания:</w:t>
      </w:r>
      <w:r>
        <w:rPr>
          <w:rFonts w:ascii="Times New Roman" w:eastAsia="Times New Roman" w:hAnsi="Times New Roman" w:cs="Times New Roman"/>
          <w:bCs/>
          <w:sz w:val="28"/>
          <w:szCs w:val="28"/>
        </w:rPr>
        <w:t xml:space="preserve"> </w:t>
      </w:r>
      <w:r>
        <w:rPr>
          <w:rFonts w:ascii="Times New Roman" w:hAnsi="Times New Roman"/>
          <w:sz w:val="28"/>
          <w:szCs w:val="28"/>
        </w:rPr>
        <w:t xml:space="preserve">Перед началом выполнения модуля конкурсного задания главный эксперт выдает конкурсанту схему электрической сборки, схему компоновки оборудования (Приложение 3). </w:t>
      </w:r>
    </w:p>
    <w:p w:rsidR="00053FDA" w:rsidRDefault="00053FDA" w:rsidP="00053FDA">
      <w:pPr>
        <w:spacing w:after="0"/>
        <w:ind w:firstLine="709"/>
        <w:contextualSpacing/>
        <w:jc w:val="both"/>
        <w:rPr>
          <w:rFonts w:ascii="Times New Roman" w:hAnsi="Times New Roman"/>
          <w:sz w:val="28"/>
          <w:szCs w:val="28"/>
        </w:rPr>
      </w:pPr>
      <w:r>
        <w:rPr>
          <w:rFonts w:ascii="Times New Roman" w:hAnsi="Times New Roman"/>
          <w:sz w:val="28"/>
          <w:szCs w:val="28"/>
        </w:rPr>
        <w:t>Конкурсанту необходимо:</w:t>
      </w:r>
    </w:p>
    <w:p w:rsidR="00053FDA" w:rsidRDefault="00053FDA" w:rsidP="00053FDA">
      <w:pPr>
        <w:spacing w:after="0"/>
        <w:ind w:firstLine="709"/>
        <w:contextualSpacing/>
        <w:jc w:val="both"/>
        <w:rPr>
          <w:rFonts w:ascii="Times New Roman" w:hAnsi="Times New Roman"/>
          <w:sz w:val="28"/>
          <w:szCs w:val="28"/>
        </w:rPr>
      </w:pPr>
      <w:r>
        <w:rPr>
          <w:rFonts w:ascii="Times New Roman" w:hAnsi="Times New Roman"/>
          <w:sz w:val="28"/>
          <w:szCs w:val="28"/>
        </w:rPr>
        <w:t>- оформить распоряжение</w:t>
      </w:r>
      <w:r>
        <w:t xml:space="preserve"> </w:t>
      </w:r>
      <w:r>
        <w:rPr>
          <w:rFonts w:ascii="Times New Roman" w:hAnsi="Times New Roman"/>
          <w:sz w:val="28"/>
          <w:szCs w:val="28"/>
        </w:rPr>
        <w:t>для работы на электроустановке (Приложение 5);</w:t>
      </w:r>
    </w:p>
    <w:p w:rsidR="00053FDA" w:rsidRDefault="00053FDA" w:rsidP="00053FDA">
      <w:pPr>
        <w:spacing w:after="0"/>
        <w:ind w:firstLine="709"/>
        <w:contextualSpacing/>
        <w:jc w:val="both"/>
        <w:rPr>
          <w:rFonts w:ascii="Times New Roman" w:hAnsi="Times New Roman"/>
          <w:sz w:val="28"/>
          <w:szCs w:val="28"/>
        </w:rPr>
      </w:pPr>
      <w:r>
        <w:rPr>
          <w:rFonts w:ascii="Times New Roman" w:hAnsi="Times New Roman"/>
          <w:sz w:val="28"/>
          <w:szCs w:val="28"/>
        </w:rPr>
        <w:t xml:space="preserve">- осуществить электрическую сборку схемы цифрового электропривода; </w:t>
      </w:r>
    </w:p>
    <w:p w:rsidR="00053FDA" w:rsidRDefault="00053FDA" w:rsidP="00053FDA">
      <w:pPr>
        <w:spacing w:after="0"/>
        <w:ind w:firstLine="709"/>
        <w:contextualSpacing/>
        <w:jc w:val="both"/>
        <w:rPr>
          <w:rFonts w:ascii="Times New Roman" w:hAnsi="Times New Roman"/>
          <w:sz w:val="28"/>
          <w:szCs w:val="28"/>
        </w:rPr>
      </w:pPr>
      <w:r>
        <w:rPr>
          <w:rFonts w:ascii="Times New Roman" w:hAnsi="Times New Roman"/>
          <w:sz w:val="28"/>
          <w:szCs w:val="28"/>
        </w:rPr>
        <w:t xml:space="preserve">-выполнить </w:t>
      </w:r>
      <w:proofErr w:type="spellStart"/>
      <w:r>
        <w:rPr>
          <w:rFonts w:ascii="Times New Roman" w:hAnsi="Times New Roman"/>
          <w:sz w:val="28"/>
          <w:szCs w:val="28"/>
        </w:rPr>
        <w:t>прозвонку</w:t>
      </w:r>
      <w:proofErr w:type="spellEnd"/>
      <w:r>
        <w:rPr>
          <w:rFonts w:ascii="Times New Roman" w:hAnsi="Times New Roman"/>
          <w:sz w:val="28"/>
          <w:szCs w:val="28"/>
        </w:rPr>
        <w:t xml:space="preserve"> собранной схемы с помощью электроизмерительного инструмента (</w:t>
      </w:r>
      <w:proofErr w:type="spellStart"/>
      <w:r>
        <w:rPr>
          <w:rFonts w:ascii="Times New Roman" w:hAnsi="Times New Roman"/>
          <w:sz w:val="28"/>
          <w:szCs w:val="28"/>
        </w:rPr>
        <w:t>мультиметра</w:t>
      </w:r>
      <w:proofErr w:type="spellEnd"/>
      <w:r>
        <w:rPr>
          <w:rFonts w:ascii="Times New Roman" w:hAnsi="Times New Roman"/>
          <w:sz w:val="28"/>
          <w:szCs w:val="28"/>
        </w:rPr>
        <w:t>). Заполнить отчет о готовности схемы для подачи напряжения (Приложение 8)</w:t>
      </w:r>
    </w:p>
    <w:p w:rsidR="00053FDA" w:rsidRDefault="00053FDA" w:rsidP="00053FDA">
      <w:pPr>
        <w:spacing w:after="0"/>
        <w:ind w:firstLine="709"/>
        <w:contextualSpacing/>
        <w:jc w:val="both"/>
        <w:rPr>
          <w:rFonts w:ascii="Times New Roman" w:hAnsi="Times New Roman"/>
          <w:sz w:val="28"/>
          <w:szCs w:val="28"/>
        </w:rPr>
      </w:pPr>
      <w:r>
        <w:rPr>
          <w:rFonts w:ascii="Times New Roman" w:hAnsi="Times New Roman"/>
          <w:sz w:val="28"/>
          <w:szCs w:val="28"/>
        </w:rPr>
        <w:t>- заполнить акт об окончании монтажных работ (Приложение 6).</w:t>
      </w:r>
    </w:p>
    <w:p w:rsidR="00053FDA" w:rsidRDefault="00053FDA" w:rsidP="00053FDA">
      <w:pPr>
        <w:spacing w:after="0"/>
        <w:ind w:firstLine="709"/>
        <w:contextualSpacing/>
        <w:jc w:val="both"/>
        <w:rPr>
          <w:rFonts w:ascii="Times New Roman" w:hAnsi="Times New Roman"/>
          <w:sz w:val="28"/>
          <w:szCs w:val="28"/>
        </w:rPr>
      </w:pPr>
      <w:r>
        <w:rPr>
          <w:rFonts w:ascii="Times New Roman" w:hAnsi="Times New Roman"/>
          <w:sz w:val="28"/>
          <w:szCs w:val="28"/>
        </w:rPr>
        <w:t>Всю оформленную документацию передать закрепленному эксперту на подпись.</w:t>
      </w:r>
    </w:p>
    <w:p w:rsidR="00053FDA" w:rsidRDefault="00053FDA" w:rsidP="00053FDA">
      <w:pPr>
        <w:spacing w:after="0" w:line="276" w:lineRule="auto"/>
        <w:contextualSpacing/>
        <w:jc w:val="both"/>
        <w:rPr>
          <w:rFonts w:ascii="Times New Roman" w:eastAsia="Calibri" w:hAnsi="Times New Roman" w:cs="Times New Roman"/>
          <w:b/>
          <w:sz w:val="28"/>
          <w:szCs w:val="28"/>
          <w:lang w:eastAsia="ru-RU"/>
        </w:rPr>
      </w:pPr>
    </w:p>
    <w:p w:rsidR="009C00C0" w:rsidRDefault="009C00C0" w:rsidP="009C00C0">
      <w:pPr>
        <w:spacing w:after="0" w:line="276" w:lineRule="auto"/>
        <w:jc w:val="both"/>
        <w:rPr>
          <w:rFonts w:ascii="Times New Roman" w:eastAsia="Times New Roman" w:hAnsi="Times New Roman" w:cs="Times New Roman"/>
          <w:bCs/>
          <w:sz w:val="28"/>
          <w:szCs w:val="28"/>
          <w:lang w:eastAsia="ru-RU"/>
        </w:rPr>
      </w:pPr>
      <w:r>
        <w:rPr>
          <w:rFonts w:ascii="Times New Roman" w:eastAsia="Times New Roman" w:hAnsi="Times New Roman" w:cs="Times New Roman"/>
          <w:b/>
          <w:bCs/>
          <w:sz w:val="28"/>
          <w:szCs w:val="28"/>
          <w:lang w:eastAsia="ru-RU"/>
        </w:rPr>
        <w:t>Модуль В.</w:t>
      </w:r>
      <w:r>
        <w:rPr>
          <w:rFonts w:ascii="Times New Roman" w:eastAsia="Times New Roman" w:hAnsi="Times New Roman" w:cs="Times New Roman"/>
          <w:b/>
          <w:color w:val="000000"/>
          <w:sz w:val="28"/>
          <w:szCs w:val="28"/>
          <w:lang w:eastAsia="ru-RU"/>
        </w:rPr>
        <w:t xml:space="preserve">  </w:t>
      </w:r>
      <w:r>
        <w:rPr>
          <w:rFonts w:ascii="Times New Roman" w:eastAsia="Times New Roman" w:hAnsi="Times New Roman" w:cs="Times New Roman"/>
          <w:b/>
          <w:i/>
          <w:color w:val="000000"/>
          <w:sz w:val="28"/>
          <w:szCs w:val="28"/>
          <w:lang w:eastAsia="ru-RU"/>
        </w:rPr>
        <w:t>Программирование элементов системы цифрового электропривода.</w:t>
      </w:r>
    </w:p>
    <w:p w:rsidR="009C00C0" w:rsidRDefault="009C00C0" w:rsidP="009C00C0">
      <w:pPr>
        <w:spacing w:after="0" w:line="276" w:lineRule="auto"/>
        <w:contextualSpacing/>
        <w:jc w:val="both"/>
        <w:rPr>
          <w:rFonts w:ascii="Times New Roman" w:eastAsia="Times New Roman" w:hAnsi="Times New Roman" w:cs="Times New Roman"/>
          <w:bCs/>
          <w:i/>
          <w:sz w:val="28"/>
          <w:szCs w:val="28"/>
        </w:rPr>
      </w:pPr>
      <w:r>
        <w:rPr>
          <w:rFonts w:ascii="Times New Roman" w:eastAsia="Times New Roman" w:hAnsi="Times New Roman" w:cs="Times New Roman"/>
          <w:bCs/>
          <w:i/>
          <w:sz w:val="28"/>
          <w:szCs w:val="28"/>
        </w:rPr>
        <w:t>Время на выполнение модуля 5 часов.</w:t>
      </w:r>
    </w:p>
    <w:p w:rsidR="009C00C0" w:rsidRDefault="009C00C0" w:rsidP="009C00C0">
      <w:pPr>
        <w:spacing w:after="0"/>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rPr>
        <w:t>Задания:</w:t>
      </w:r>
      <w:r>
        <w:rPr>
          <w:rFonts w:ascii="Times New Roman" w:eastAsia="Times New Roman" w:hAnsi="Times New Roman" w:cs="Times New Roman"/>
          <w:bCs/>
          <w:sz w:val="28"/>
          <w:szCs w:val="28"/>
        </w:rPr>
        <w:t xml:space="preserve"> </w:t>
      </w:r>
      <w:r>
        <w:rPr>
          <w:rFonts w:ascii="Times New Roman" w:eastAsia="Times New Roman" w:hAnsi="Times New Roman" w:cs="Times New Roman"/>
          <w:sz w:val="28"/>
          <w:szCs w:val="28"/>
          <w:lang w:eastAsia="ru-RU"/>
        </w:rPr>
        <w:t>Перед началом выполнения модуля конкурсного задания главный эксперт выдает конкурсанту технологическое задание (30% изменения).</w:t>
      </w:r>
    </w:p>
    <w:p w:rsidR="009C00C0" w:rsidRDefault="009C00C0" w:rsidP="009C00C0">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Конкурсанту необходимо: </w:t>
      </w:r>
    </w:p>
    <w:p w:rsidR="009C00C0" w:rsidRDefault="009C00C0" w:rsidP="009C00C0">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ознакомиться и изучить  технологическое задание. Наличие комментариев в программах при написании обязательно;</w:t>
      </w:r>
    </w:p>
    <w:p w:rsidR="009C00C0" w:rsidRDefault="009C00C0" w:rsidP="009C00C0">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согласно алгоритма разработать программу для ПЛР на компьютере; </w:t>
      </w:r>
    </w:p>
    <w:p w:rsidR="009C00C0" w:rsidRDefault="009C00C0" w:rsidP="009C00C0">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проверить правильность работы программы в режиме симуляции;</w:t>
      </w:r>
    </w:p>
    <w:p w:rsidR="009C00C0" w:rsidRDefault="009C00C0" w:rsidP="009C00C0">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внести необходимые настройки в частотный преобразователь;</w:t>
      </w:r>
    </w:p>
    <w:p w:rsidR="009C00C0" w:rsidRDefault="009C00C0" w:rsidP="009C00C0">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После завершения работы с каждым устройством (ПЛР и ПЧ) сообщать закрепленному эксперту. </w:t>
      </w:r>
    </w:p>
    <w:p w:rsidR="00053FDA" w:rsidRDefault="00053FDA" w:rsidP="00053FDA">
      <w:pPr>
        <w:spacing w:after="0" w:line="276" w:lineRule="auto"/>
        <w:jc w:val="both"/>
        <w:rPr>
          <w:rFonts w:ascii="Times New Roman" w:eastAsia="Times New Roman" w:hAnsi="Times New Roman" w:cs="Times New Roman"/>
          <w:color w:val="000000"/>
          <w:sz w:val="28"/>
          <w:szCs w:val="28"/>
          <w:lang w:eastAsia="ru-RU"/>
        </w:rPr>
      </w:pPr>
    </w:p>
    <w:p w:rsidR="00053FDA" w:rsidRDefault="00053FDA" w:rsidP="00053FDA">
      <w:pPr>
        <w:spacing w:after="0" w:line="276" w:lineRule="auto"/>
        <w:contextualSpacing/>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Модуль Г.  Пуско-наладка, настройка, запуск.</w:t>
      </w:r>
    </w:p>
    <w:p w:rsidR="00053FDA" w:rsidRDefault="00053FDA" w:rsidP="00053FDA">
      <w:pPr>
        <w:spacing w:after="0" w:line="276" w:lineRule="auto"/>
        <w:contextualSpacing/>
        <w:jc w:val="both"/>
        <w:rPr>
          <w:rFonts w:ascii="Times New Roman" w:eastAsia="Times New Roman" w:hAnsi="Times New Roman" w:cs="Times New Roman"/>
          <w:bCs/>
          <w:i/>
          <w:sz w:val="28"/>
          <w:szCs w:val="28"/>
        </w:rPr>
      </w:pPr>
      <w:r>
        <w:rPr>
          <w:rFonts w:ascii="Times New Roman" w:eastAsia="Times New Roman" w:hAnsi="Times New Roman" w:cs="Times New Roman"/>
          <w:bCs/>
          <w:i/>
          <w:sz w:val="28"/>
          <w:szCs w:val="28"/>
        </w:rPr>
        <w:t>Время на выполнение модуля 3 часа.</w:t>
      </w:r>
    </w:p>
    <w:p w:rsidR="00053FDA" w:rsidRDefault="00053FDA" w:rsidP="00053FDA">
      <w:pPr>
        <w:spacing w:after="0"/>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rPr>
        <w:t>Задания:</w:t>
      </w:r>
      <w:r>
        <w:rPr>
          <w:rFonts w:ascii="Times New Roman" w:eastAsia="Times New Roman" w:hAnsi="Times New Roman" w:cs="Times New Roman"/>
          <w:bCs/>
          <w:sz w:val="28"/>
          <w:szCs w:val="28"/>
        </w:rPr>
        <w:t xml:space="preserve"> </w:t>
      </w:r>
      <w:r>
        <w:rPr>
          <w:rFonts w:ascii="Times New Roman" w:eastAsia="Times New Roman" w:hAnsi="Times New Roman" w:cs="Times New Roman"/>
          <w:sz w:val="28"/>
          <w:szCs w:val="28"/>
          <w:lang w:eastAsia="ru-RU"/>
        </w:rPr>
        <w:t>Во время выполнения данного модуля конкурсного задания конкурсант руководствуется регламентом проведения пуско-наладочных работ (Приложение 9).</w:t>
      </w:r>
    </w:p>
    <w:p w:rsidR="00053FDA"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Далее конкурсанту необходимо:</w:t>
      </w:r>
    </w:p>
    <w:p w:rsidR="00053FDA"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 осуществить запуск системы цифрового электропривода в присутствии экспертов;</w:t>
      </w:r>
    </w:p>
    <w:p w:rsidR="00053FDA"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-провести анализ функционала готовой системы цифрового электропривода с технологическим заданием (произвести онлайн мониторинг работы ПЛ</w:t>
      </w:r>
      <w:r w:rsidR="009C00C0">
        <w:rPr>
          <w:rFonts w:ascii="Times New Roman" w:eastAsia="Times New Roman" w:hAnsi="Times New Roman" w:cs="Times New Roman"/>
          <w:sz w:val="28"/>
          <w:szCs w:val="28"/>
          <w:lang w:eastAsia="ru-RU"/>
        </w:rPr>
        <w:t>Р).</w:t>
      </w:r>
    </w:p>
    <w:p w:rsidR="00053FDA" w:rsidRDefault="00053FDA" w:rsidP="00053FDA">
      <w:pPr>
        <w:spacing w:after="0" w:line="276" w:lineRule="auto"/>
        <w:contextualSpacing/>
        <w:jc w:val="both"/>
        <w:rPr>
          <w:rFonts w:ascii="Times New Roman" w:eastAsia="Times New Roman" w:hAnsi="Times New Roman" w:cs="Times New Roman"/>
          <w:bCs/>
          <w:sz w:val="28"/>
          <w:szCs w:val="28"/>
        </w:rPr>
      </w:pPr>
    </w:p>
    <w:p w:rsidR="00053FDA" w:rsidRDefault="00053FDA" w:rsidP="00053FDA">
      <w:pPr>
        <w:spacing w:after="0" w:line="276" w:lineRule="auto"/>
        <w:contextualSpacing/>
        <w:jc w:val="both"/>
        <w:rPr>
          <w:rFonts w:ascii="Times New Roman" w:eastAsia="Times New Roman" w:hAnsi="Times New Roman" w:cs="Times New Roman"/>
          <w:b/>
          <w:bCs/>
          <w:sz w:val="28"/>
          <w:szCs w:val="28"/>
          <w:lang w:eastAsia="ru-RU"/>
        </w:rPr>
      </w:pPr>
      <w:r>
        <w:rPr>
          <w:rFonts w:ascii="Times New Roman" w:eastAsia="Times New Roman" w:hAnsi="Times New Roman" w:cs="Times New Roman"/>
          <w:b/>
          <w:bCs/>
          <w:sz w:val="28"/>
          <w:szCs w:val="28"/>
          <w:lang w:eastAsia="ru-RU"/>
        </w:rPr>
        <w:t>Модуль Д.  Диагностика, устранение неисправностей.</w:t>
      </w:r>
    </w:p>
    <w:p w:rsidR="00053FDA" w:rsidRDefault="00053FDA" w:rsidP="00053FDA">
      <w:pPr>
        <w:spacing w:after="0" w:line="276" w:lineRule="auto"/>
        <w:contextualSpacing/>
        <w:jc w:val="both"/>
        <w:rPr>
          <w:rFonts w:ascii="Times New Roman" w:eastAsia="Times New Roman" w:hAnsi="Times New Roman" w:cs="Times New Roman"/>
          <w:bCs/>
          <w:sz w:val="28"/>
          <w:szCs w:val="28"/>
        </w:rPr>
      </w:pPr>
      <w:r>
        <w:rPr>
          <w:rFonts w:ascii="Times New Roman" w:eastAsia="Times New Roman" w:hAnsi="Times New Roman" w:cs="Times New Roman"/>
          <w:bCs/>
          <w:i/>
          <w:sz w:val="28"/>
          <w:szCs w:val="28"/>
        </w:rPr>
        <w:t>Время на выполнение модуля 3 часа.</w:t>
      </w:r>
    </w:p>
    <w:p w:rsidR="00053FDA" w:rsidRDefault="00053FDA" w:rsidP="00053FDA">
      <w:pPr>
        <w:spacing w:after="0"/>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b/>
          <w:bCs/>
          <w:sz w:val="28"/>
          <w:szCs w:val="28"/>
        </w:rPr>
        <w:t>Задания:</w:t>
      </w:r>
      <w:r>
        <w:rPr>
          <w:rFonts w:ascii="Times New Roman" w:eastAsia="Times New Roman" w:hAnsi="Times New Roman" w:cs="Times New Roman"/>
          <w:bCs/>
          <w:sz w:val="28"/>
          <w:szCs w:val="28"/>
        </w:rPr>
        <w:t xml:space="preserve"> </w:t>
      </w:r>
      <w:r>
        <w:rPr>
          <w:rFonts w:ascii="Times New Roman" w:eastAsia="Times New Roman" w:hAnsi="Times New Roman" w:cs="Times New Roman"/>
          <w:sz w:val="28"/>
          <w:szCs w:val="28"/>
          <w:lang w:eastAsia="ru-RU"/>
        </w:rPr>
        <w:t>Во время выполнения данного модуля конкурсного задания участник оформляет наряд-допуск для работ на электроустановках (Приложение 11);</w:t>
      </w:r>
    </w:p>
    <w:p w:rsidR="00053FDA"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Конкурсант проводит диагностику системы цифрового электропривода, докладывает о простое закрепленному эксперту по технике безопасности, выявляет неисправность, оформляет отчет о выявленных неисправностях (Приложение 12). </w:t>
      </w:r>
    </w:p>
    <w:p w:rsidR="00053FDA"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Устраняет неисправность и производит запуск системы электропривода. </w:t>
      </w:r>
    </w:p>
    <w:p w:rsidR="00053FDA" w:rsidRDefault="00053FDA" w:rsidP="00053FDA">
      <w:pPr>
        <w:spacing w:after="0" w:line="276" w:lineRule="auto"/>
        <w:ind w:firstLine="709"/>
        <w:contextualSpacing/>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Документы предоставляет в печатном виде закрепленному эксперту по технике безопасности на подпись.</w:t>
      </w:r>
    </w:p>
    <w:p w:rsidR="00053FDA" w:rsidRDefault="00053FDA" w:rsidP="00053FDA">
      <w:pPr>
        <w:spacing w:after="0" w:line="276" w:lineRule="auto"/>
        <w:contextualSpacing/>
        <w:jc w:val="both"/>
        <w:rPr>
          <w:rFonts w:ascii="Times New Roman" w:eastAsia="Times New Roman" w:hAnsi="Times New Roman" w:cs="Times New Roman"/>
          <w:bCs/>
          <w:sz w:val="28"/>
          <w:szCs w:val="28"/>
        </w:rPr>
      </w:pPr>
    </w:p>
    <w:p w:rsidR="00C8389F" w:rsidRDefault="00C8389F" w:rsidP="00C8389F">
      <w:pPr>
        <w:pStyle w:val="2"/>
        <w:spacing w:after="0" w:line="276" w:lineRule="auto"/>
        <w:ind w:firstLine="709"/>
        <w:jc w:val="center"/>
        <w:rPr>
          <w:rFonts w:ascii="Times New Roman" w:hAnsi="Times New Roman"/>
          <w:lang w:val="ru-RU"/>
        </w:rPr>
      </w:pPr>
      <w:r>
        <w:rPr>
          <w:rFonts w:ascii="Times New Roman" w:hAnsi="Times New Roman"/>
          <w:iCs/>
          <w:sz w:val="24"/>
          <w:lang w:val="ru-RU"/>
        </w:rPr>
        <w:t>2. СПЕЦИАЛЬНЫЕ ПРАВИЛА КОМПЕТЕНЦИИ</w:t>
      </w:r>
      <w:r>
        <w:rPr>
          <w:rFonts w:ascii="Times New Roman" w:hAnsi="Times New Roman"/>
          <w:i/>
          <w:color w:val="000000"/>
          <w:vertAlign w:val="superscript"/>
        </w:rPr>
        <w:footnoteReference w:id="2"/>
      </w:r>
    </w:p>
    <w:p w:rsidR="00C8389F" w:rsidRDefault="00C8389F" w:rsidP="00C8389F">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Время выполнения модуля конкурсного задания может быть увеличено, за счет времени каждого последующего за ним модуля.</w:t>
      </w:r>
    </w:p>
    <w:p w:rsidR="00C8389F" w:rsidRDefault="00C8389F" w:rsidP="00C8389F">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Выполнение требований охраны труда фиксируют минимум 2 эксперта.</w:t>
      </w:r>
    </w:p>
    <w:p w:rsidR="00C8389F" w:rsidRDefault="00C8389F" w:rsidP="00C8389F">
      <w:pPr>
        <w:spacing w:after="0" w:line="276" w:lineRule="auto"/>
        <w:jc w:val="both"/>
        <w:rPr>
          <w:rFonts w:ascii="Times New Roman" w:hAnsi="Times New Roman"/>
          <w:sz w:val="28"/>
          <w:szCs w:val="28"/>
        </w:rPr>
      </w:pPr>
    </w:p>
    <w:p w:rsidR="00C8389F" w:rsidRPr="009C00C0" w:rsidRDefault="00C8389F" w:rsidP="00C8389F">
      <w:pPr>
        <w:pStyle w:val="-2"/>
        <w:spacing w:before="0" w:after="0" w:line="276" w:lineRule="auto"/>
        <w:jc w:val="both"/>
        <w:rPr>
          <w:rFonts w:ascii="Times New Roman" w:hAnsi="Times New Roman"/>
          <w:szCs w:val="28"/>
        </w:rPr>
      </w:pPr>
      <w:r w:rsidRPr="009C00C0">
        <w:rPr>
          <w:rFonts w:ascii="Times New Roman" w:hAnsi="Times New Roman"/>
          <w:color w:val="000000"/>
          <w:szCs w:val="28"/>
        </w:rPr>
        <w:t xml:space="preserve">2.1. </w:t>
      </w:r>
      <w:r w:rsidRPr="009C00C0">
        <w:rPr>
          <w:rFonts w:ascii="Times New Roman" w:hAnsi="Times New Roman"/>
          <w:bCs/>
          <w:iCs/>
          <w:szCs w:val="28"/>
        </w:rPr>
        <w:t>Личный инструмент конкурсанта</w:t>
      </w:r>
    </w:p>
    <w:p w:rsidR="00C8389F" w:rsidRPr="009C00C0" w:rsidRDefault="00C8389F" w:rsidP="00C8389F">
      <w:pPr>
        <w:spacing w:after="0" w:line="276" w:lineRule="auto"/>
        <w:jc w:val="both"/>
        <w:rPr>
          <w:rFonts w:ascii="Times New Roman" w:eastAsia="Times New Roman" w:hAnsi="Times New Roman" w:cs="Times New Roman"/>
          <w:sz w:val="28"/>
          <w:szCs w:val="28"/>
        </w:rPr>
      </w:pPr>
      <w:r w:rsidRPr="009C00C0">
        <w:rPr>
          <w:rFonts w:ascii="Times New Roman" w:eastAsia="Times New Roman" w:hAnsi="Times New Roman" w:cs="Times New Roman"/>
          <w:sz w:val="28"/>
          <w:szCs w:val="28"/>
        </w:rPr>
        <w:t xml:space="preserve">Список материалов, оборудования и инструментов, которые конкурсант может или должен привезти с собой на соревнование. Указывается в свободной форме. </w:t>
      </w:r>
    </w:p>
    <w:p w:rsidR="00C8389F" w:rsidRPr="009C00C0" w:rsidRDefault="00C8389F" w:rsidP="00C8389F">
      <w:pPr>
        <w:spacing w:after="0" w:line="276" w:lineRule="auto"/>
        <w:jc w:val="both"/>
        <w:rPr>
          <w:rFonts w:ascii="Times New Roman" w:eastAsia="Times New Roman" w:hAnsi="Times New Roman" w:cs="Times New Roman"/>
          <w:sz w:val="28"/>
          <w:szCs w:val="28"/>
        </w:rPr>
      </w:pPr>
      <w:r w:rsidRPr="009C00C0">
        <w:rPr>
          <w:rFonts w:ascii="Times New Roman" w:eastAsia="Times New Roman" w:hAnsi="Times New Roman" w:cs="Times New Roman"/>
          <w:sz w:val="28"/>
          <w:szCs w:val="28"/>
        </w:rPr>
        <w:t>Определенный - нужно привезти оборудование по списку;</w:t>
      </w:r>
    </w:p>
    <w:p w:rsidR="00C8389F" w:rsidRPr="009C00C0" w:rsidRDefault="00C8389F" w:rsidP="00C8389F">
      <w:pPr>
        <w:spacing w:after="0" w:line="276" w:lineRule="auto"/>
        <w:jc w:val="both"/>
        <w:rPr>
          <w:rFonts w:ascii="Times New Roman" w:eastAsia="Times New Roman" w:hAnsi="Times New Roman" w:cs="Times New Roman"/>
          <w:sz w:val="28"/>
          <w:szCs w:val="28"/>
        </w:rPr>
      </w:pPr>
      <w:r w:rsidRPr="009C00C0">
        <w:rPr>
          <w:rFonts w:ascii="Times New Roman" w:eastAsia="Times New Roman" w:hAnsi="Times New Roman" w:cs="Times New Roman"/>
          <w:sz w:val="28"/>
          <w:szCs w:val="28"/>
        </w:rPr>
        <w:t>Неопределенный - можно привезти оборудование по списку, кроме запрещенного.</w:t>
      </w:r>
    </w:p>
    <w:p w:rsidR="00C8389F" w:rsidRPr="009C00C0" w:rsidRDefault="00C8389F" w:rsidP="00C8389F">
      <w:pPr>
        <w:spacing w:after="0" w:line="276" w:lineRule="auto"/>
        <w:jc w:val="both"/>
        <w:rPr>
          <w:rFonts w:ascii="Times New Roman" w:eastAsia="Times New Roman" w:hAnsi="Times New Roman" w:cs="Times New Roman"/>
          <w:sz w:val="28"/>
          <w:szCs w:val="28"/>
        </w:rPr>
      </w:pPr>
      <w:r w:rsidRPr="009C00C0">
        <w:rPr>
          <w:rFonts w:ascii="Times New Roman" w:eastAsia="Times New Roman" w:hAnsi="Times New Roman" w:cs="Times New Roman"/>
          <w:sz w:val="28"/>
          <w:szCs w:val="28"/>
        </w:rPr>
        <w:t>Нулевой - нельзя ничего привозить.</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r w:rsidRPr="009C00C0">
        <w:rPr>
          <w:rFonts w:ascii="Times New Roman" w:eastAsia="Times New Roman" w:hAnsi="Times New Roman"/>
          <w:sz w:val="28"/>
          <w:szCs w:val="28"/>
          <w:lang w:eastAsia="ru-RU"/>
        </w:rPr>
        <w:t>Прибор комбинированный (</w:t>
      </w:r>
      <w:proofErr w:type="spellStart"/>
      <w:r w:rsidRPr="009C00C0">
        <w:rPr>
          <w:rFonts w:ascii="Times New Roman" w:eastAsia="Times New Roman" w:hAnsi="Times New Roman"/>
          <w:sz w:val="28"/>
          <w:szCs w:val="28"/>
          <w:lang w:eastAsia="ru-RU"/>
        </w:rPr>
        <w:t>мультиметр</w:t>
      </w:r>
      <w:proofErr w:type="spellEnd"/>
      <w:r w:rsidRPr="009C00C0">
        <w:rPr>
          <w:rFonts w:ascii="Times New Roman" w:eastAsia="Times New Roman" w:hAnsi="Times New Roman"/>
          <w:sz w:val="28"/>
          <w:szCs w:val="28"/>
          <w:lang w:eastAsia="ru-RU"/>
        </w:rPr>
        <w:t>);</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r w:rsidRPr="009C00C0">
        <w:rPr>
          <w:rFonts w:ascii="Times New Roman" w:eastAsia="Times New Roman" w:hAnsi="Times New Roman"/>
          <w:sz w:val="28"/>
          <w:szCs w:val="28"/>
          <w:lang w:eastAsia="ru-RU"/>
        </w:rPr>
        <w:t xml:space="preserve">Пресс клещи для </w:t>
      </w:r>
      <w:proofErr w:type="spellStart"/>
      <w:r w:rsidRPr="009C00C0">
        <w:rPr>
          <w:rFonts w:ascii="Times New Roman" w:eastAsia="Times New Roman" w:hAnsi="Times New Roman"/>
          <w:sz w:val="28"/>
          <w:szCs w:val="28"/>
          <w:lang w:eastAsia="ru-RU"/>
        </w:rPr>
        <w:t>опресовки</w:t>
      </w:r>
      <w:proofErr w:type="spellEnd"/>
      <w:r w:rsidRPr="009C00C0">
        <w:rPr>
          <w:rFonts w:ascii="Times New Roman" w:eastAsia="Times New Roman" w:hAnsi="Times New Roman"/>
          <w:sz w:val="28"/>
          <w:szCs w:val="28"/>
          <w:lang w:eastAsia="ru-RU"/>
        </w:rPr>
        <w:t xml:space="preserve"> наконечников;</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r w:rsidRPr="009C00C0">
        <w:rPr>
          <w:rFonts w:ascii="Times New Roman" w:eastAsia="Times New Roman" w:hAnsi="Times New Roman"/>
          <w:sz w:val="28"/>
          <w:szCs w:val="28"/>
          <w:lang w:eastAsia="ru-RU"/>
        </w:rPr>
        <w:t>Устройство для снятия изоляции;</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r w:rsidRPr="009C00C0">
        <w:rPr>
          <w:rFonts w:ascii="Times New Roman" w:eastAsia="Times New Roman" w:hAnsi="Times New Roman"/>
          <w:sz w:val="28"/>
          <w:szCs w:val="28"/>
          <w:lang w:eastAsia="ru-RU"/>
        </w:rPr>
        <w:t>Набор отверток;</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r w:rsidRPr="009C00C0">
        <w:rPr>
          <w:rFonts w:ascii="Times New Roman" w:eastAsia="Times New Roman" w:hAnsi="Times New Roman"/>
          <w:sz w:val="28"/>
          <w:szCs w:val="28"/>
          <w:lang w:eastAsia="ru-RU"/>
        </w:rPr>
        <w:t>Па</w:t>
      </w:r>
      <w:r>
        <w:rPr>
          <w:rFonts w:ascii="Times New Roman" w:eastAsia="Times New Roman" w:hAnsi="Times New Roman"/>
          <w:sz w:val="28"/>
          <w:szCs w:val="28"/>
          <w:lang w:eastAsia="ru-RU"/>
        </w:rPr>
        <w:t>с</w:t>
      </w:r>
      <w:r w:rsidRPr="009C00C0">
        <w:rPr>
          <w:rFonts w:ascii="Times New Roman" w:eastAsia="Times New Roman" w:hAnsi="Times New Roman"/>
          <w:sz w:val="28"/>
          <w:szCs w:val="28"/>
          <w:lang w:eastAsia="ru-RU"/>
        </w:rPr>
        <w:t>сатижи;</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proofErr w:type="spellStart"/>
      <w:r w:rsidRPr="009C00C0">
        <w:rPr>
          <w:rFonts w:ascii="Times New Roman" w:eastAsia="Times New Roman" w:hAnsi="Times New Roman"/>
          <w:sz w:val="28"/>
          <w:szCs w:val="28"/>
          <w:lang w:eastAsia="ru-RU"/>
        </w:rPr>
        <w:lastRenderedPageBreak/>
        <w:t>Бокорезы</w:t>
      </w:r>
      <w:proofErr w:type="spellEnd"/>
      <w:r w:rsidRPr="009C00C0">
        <w:rPr>
          <w:rFonts w:ascii="Times New Roman" w:eastAsia="Times New Roman" w:hAnsi="Times New Roman"/>
          <w:sz w:val="28"/>
          <w:szCs w:val="28"/>
          <w:lang w:eastAsia="ru-RU"/>
        </w:rPr>
        <w:t>;</w:t>
      </w:r>
    </w:p>
    <w:p w:rsidR="00C8389F" w:rsidRPr="009C00C0" w:rsidRDefault="00C8389F" w:rsidP="00C8389F">
      <w:pPr>
        <w:pStyle w:val="a9"/>
        <w:numPr>
          <w:ilvl w:val="3"/>
          <w:numId w:val="24"/>
        </w:numPr>
        <w:ind w:left="0" w:firstLine="0"/>
        <w:rPr>
          <w:rFonts w:ascii="Times New Roman" w:eastAsia="Times New Roman" w:hAnsi="Times New Roman"/>
          <w:sz w:val="28"/>
          <w:szCs w:val="28"/>
          <w:lang w:eastAsia="ru-RU"/>
        </w:rPr>
      </w:pPr>
      <w:r w:rsidRPr="009C00C0">
        <w:rPr>
          <w:rFonts w:ascii="Times New Roman" w:eastAsia="Times New Roman" w:hAnsi="Times New Roman"/>
          <w:sz w:val="28"/>
          <w:szCs w:val="28"/>
          <w:lang w:eastAsia="ru-RU"/>
        </w:rPr>
        <w:t>Кабельный нож;</w:t>
      </w:r>
    </w:p>
    <w:p w:rsidR="00C8389F" w:rsidRDefault="00C8389F" w:rsidP="00C8389F">
      <w:pPr>
        <w:pStyle w:val="3"/>
        <w:spacing w:line="276" w:lineRule="auto"/>
        <w:rPr>
          <w:rFonts w:ascii="Times New Roman" w:hAnsi="Times New Roman" w:cs="Times New Roman"/>
          <w:iCs/>
          <w:sz w:val="24"/>
          <w:szCs w:val="24"/>
        </w:rPr>
      </w:pPr>
    </w:p>
    <w:p w:rsidR="00C8389F" w:rsidRPr="003A58F2" w:rsidRDefault="00C8389F" w:rsidP="00C8389F">
      <w:pPr>
        <w:pStyle w:val="3"/>
        <w:spacing w:line="276" w:lineRule="auto"/>
        <w:rPr>
          <w:rFonts w:ascii="Times New Roman" w:hAnsi="Times New Roman" w:cs="Times New Roman"/>
          <w:iCs/>
          <w:color w:val="auto"/>
          <w:sz w:val="28"/>
          <w:szCs w:val="28"/>
        </w:rPr>
      </w:pPr>
      <w:r w:rsidRPr="003A58F2">
        <w:rPr>
          <w:rFonts w:ascii="Times New Roman" w:hAnsi="Times New Roman" w:cs="Times New Roman"/>
          <w:iCs/>
          <w:color w:val="auto"/>
          <w:sz w:val="28"/>
          <w:szCs w:val="28"/>
        </w:rPr>
        <w:t>2.2.</w:t>
      </w:r>
      <w:r w:rsidRPr="003A58F2">
        <w:rPr>
          <w:rFonts w:ascii="Times New Roman" w:hAnsi="Times New Roman" w:cs="Times New Roman"/>
          <w:i/>
          <w:iCs/>
          <w:color w:val="auto"/>
          <w:sz w:val="28"/>
          <w:szCs w:val="28"/>
        </w:rPr>
        <w:t xml:space="preserve"> </w:t>
      </w:r>
      <w:r w:rsidRPr="003A58F2">
        <w:rPr>
          <w:rFonts w:ascii="Times New Roman" w:hAnsi="Times New Roman" w:cs="Times New Roman"/>
          <w:iCs/>
          <w:color w:val="auto"/>
          <w:sz w:val="28"/>
          <w:szCs w:val="28"/>
        </w:rPr>
        <w:t>Материалы, оборудование и инструменты, запрещенные на площадке</w:t>
      </w:r>
    </w:p>
    <w:p w:rsidR="00C8389F" w:rsidRDefault="00C8389F" w:rsidP="00C8389F">
      <w:pPr>
        <w:spacing w:after="0" w:line="276" w:lineRule="auto"/>
        <w:jc w:val="both"/>
        <w:rPr>
          <w:rFonts w:ascii="Times New Roman" w:eastAsia="Times New Roman" w:hAnsi="Times New Roman" w:cs="Times New Roman"/>
          <w:sz w:val="28"/>
          <w:szCs w:val="28"/>
        </w:rPr>
      </w:pPr>
      <w:r w:rsidRPr="003A58F2">
        <w:rPr>
          <w:rFonts w:ascii="Times New Roman" w:eastAsia="Times New Roman" w:hAnsi="Times New Roman" w:cs="Times New Roman"/>
          <w:sz w:val="28"/>
          <w:szCs w:val="28"/>
        </w:rPr>
        <w:t>Список материалов, оборудования и инструментов, которые запрещены на соревнованиях по различным причинам. Указывается в свободной форме.</w:t>
      </w:r>
    </w:p>
    <w:p w:rsidR="00C8389F" w:rsidRDefault="00C8389F" w:rsidP="00C8389F">
      <w:pPr>
        <w:spacing w:after="0" w:line="276"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Запрещены на площадке приборы, инструменты и материалы не указанные в инфраструктурном листе</w:t>
      </w:r>
    </w:p>
    <w:p w:rsidR="00C8389F" w:rsidRDefault="00C8389F" w:rsidP="00C8389F">
      <w:pPr>
        <w:spacing w:after="0" w:line="276" w:lineRule="auto"/>
        <w:jc w:val="both"/>
        <w:rPr>
          <w:rFonts w:ascii="Times New Roman" w:eastAsia="Times New Roman" w:hAnsi="Times New Roman" w:cs="Times New Roman"/>
          <w:sz w:val="28"/>
          <w:szCs w:val="28"/>
        </w:rPr>
      </w:pPr>
    </w:p>
    <w:p w:rsidR="00C8389F" w:rsidRDefault="00C8389F" w:rsidP="00C8389F">
      <w:pPr>
        <w:spacing w:after="0" w:line="276" w:lineRule="auto"/>
        <w:jc w:val="both"/>
        <w:rPr>
          <w:rFonts w:ascii="Times New Roman" w:eastAsia="Times New Roman" w:hAnsi="Times New Roman" w:cs="Times New Roman"/>
          <w:sz w:val="28"/>
          <w:szCs w:val="28"/>
        </w:rPr>
      </w:pPr>
    </w:p>
    <w:p w:rsidR="00C8389F" w:rsidRDefault="00C8389F" w:rsidP="00C8389F">
      <w:pPr>
        <w:spacing w:after="0" w:line="276" w:lineRule="auto"/>
        <w:jc w:val="both"/>
        <w:rPr>
          <w:rFonts w:ascii="Times New Roman" w:eastAsia="Times New Roman" w:hAnsi="Times New Roman" w:cs="Times New Roman"/>
          <w:sz w:val="28"/>
          <w:szCs w:val="28"/>
        </w:rPr>
      </w:pPr>
    </w:p>
    <w:p w:rsidR="00C8389F" w:rsidRDefault="00C8389F" w:rsidP="00C8389F">
      <w:pPr>
        <w:spacing w:after="0" w:line="276" w:lineRule="auto"/>
        <w:jc w:val="both"/>
        <w:rPr>
          <w:rFonts w:ascii="Times New Roman" w:eastAsia="Times New Roman" w:hAnsi="Times New Roman" w:cs="Times New Roman"/>
          <w:sz w:val="28"/>
          <w:szCs w:val="28"/>
        </w:rPr>
      </w:pPr>
    </w:p>
    <w:p w:rsidR="00C8389F" w:rsidRDefault="00C8389F" w:rsidP="00C8389F">
      <w:pPr>
        <w:spacing w:after="0" w:line="276" w:lineRule="auto"/>
        <w:jc w:val="both"/>
        <w:rPr>
          <w:rFonts w:ascii="Times New Roman" w:eastAsia="Times New Roman" w:hAnsi="Times New Roman" w:cs="Times New Roman"/>
          <w:sz w:val="28"/>
          <w:szCs w:val="28"/>
        </w:rPr>
      </w:pPr>
    </w:p>
    <w:p w:rsidR="00C8389F" w:rsidRPr="003A58F2" w:rsidRDefault="00C8389F" w:rsidP="00C8389F">
      <w:pPr>
        <w:spacing w:after="0" w:line="276" w:lineRule="auto"/>
        <w:jc w:val="both"/>
        <w:rPr>
          <w:rFonts w:ascii="Times New Roman" w:eastAsia="Times New Roman" w:hAnsi="Times New Roman" w:cs="Times New Roman"/>
          <w:sz w:val="28"/>
          <w:szCs w:val="28"/>
        </w:rPr>
      </w:pPr>
    </w:p>
    <w:p w:rsidR="00C8389F" w:rsidRDefault="00C8389F" w:rsidP="00C8389F">
      <w:pPr>
        <w:pStyle w:val="-1"/>
        <w:spacing w:after="0" w:line="276" w:lineRule="auto"/>
        <w:ind w:firstLine="567"/>
        <w:jc w:val="both"/>
        <w:rPr>
          <w:rFonts w:ascii="Times New Roman" w:hAnsi="Times New Roman"/>
          <w:color w:val="auto"/>
          <w:sz w:val="28"/>
          <w:szCs w:val="28"/>
        </w:rPr>
      </w:pPr>
      <w:r>
        <w:rPr>
          <w:rFonts w:ascii="Times New Roman" w:hAnsi="Times New Roman"/>
          <w:color w:val="auto"/>
          <w:sz w:val="28"/>
          <w:szCs w:val="28"/>
        </w:rPr>
        <w:t>Экспертам разрешено приносить персональные компьютеры, планшеты, мобильные телефоны в рабочую зону только с разрешения Главного эксперта или Заместителя Главного эксперта. При обсуждении изменения в конкурсном задании, критериев оценки, сверки оценочных ведомостей необходимо сдавать/выключать мобильные телефоны (планшеты). Использование сотового телефона  для конкурсантов соревнования на площадке запрещено.</w:t>
      </w:r>
    </w:p>
    <w:p w:rsidR="00C8389F" w:rsidRDefault="00C8389F" w:rsidP="00C8389F">
      <w:pPr>
        <w:pStyle w:val="-1"/>
        <w:spacing w:after="0" w:line="276" w:lineRule="auto"/>
        <w:jc w:val="both"/>
        <w:rPr>
          <w:rFonts w:ascii="Times New Roman" w:hAnsi="Times New Roman"/>
          <w:color w:val="auto"/>
          <w:sz w:val="28"/>
          <w:szCs w:val="28"/>
        </w:rPr>
      </w:pPr>
    </w:p>
    <w:p w:rsidR="00C8389F" w:rsidRDefault="00C8389F" w:rsidP="00C8389F">
      <w:pPr>
        <w:pStyle w:val="-1"/>
        <w:spacing w:after="0" w:line="276" w:lineRule="auto"/>
        <w:jc w:val="both"/>
        <w:rPr>
          <w:rFonts w:ascii="Times New Roman" w:hAnsi="Times New Roman"/>
          <w:color w:val="auto"/>
          <w:sz w:val="28"/>
          <w:szCs w:val="28"/>
        </w:rPr>
      </w:pPr>
    </w:p>
    <w:p w:rsidR="00D32C9E" w:rsidRDefault="00D32C9E" w:rsidP="00C8389F">
      <w:pPr>
        <w:pStyle w:val="-1"/>
        <w:spacing w:after="0" w:line="276" w:lineRule="auto"/>
        <w:jc w:val="both"/>
        <w:rPr>
          <w:rFonts w:ascii="Times New Roman" w:hAnsi="Times New Roman"/>
          <w:color w:val="auto"/>
          <w:sz w:val="28"/>
          <w:szCs w:val="28"/>
        </w:rPr>
      </w:pPr>
    </w:p>
    <w:p w:rsidR="00C8389F" w:rsidRDefault="00C8389F" w:rsidP="00C8389F">
      <w:pPr>
        <w:pStyle w:val="-1"/>
        <w:spacing w:after="0" w:line="276" w:lineRule="auto"/>
        <w:jc w:val="both"/>
        <w:rPr>
          <w:rFonts w:ascii="Times New Roman" w:hAnsi="Times New Roman"/>
          <w:color w:val="auto"/>
          <w:sz w:val="28"/>
          <w:szCs w:val="28"/>
        </w:rPr>
      </w:pPr>
      <w:r>
        <w:rPr>
          <w:rFonts w:ascii="Times New Roman" w:hAnsi="Times New Roman"/>
          <w:color w:val="auto"/>
          <w:sz w:val="28"/>
          <w:szCs w:val="28"/>
        </w:rPr>
        <w:t>3. Приложения</w:t>
      </w:r>
    </w:p>
    <w:p w:rsidR="00C8389F" w:rsidRDefault="00C8389F" w:rsidP="00C8389F"/>
    <w:p w:rsidR="00053FDA" w:rsidRDefault="00053FDA" w:rsidP="00053FDA">
      <w:pPr>
        <w:spacing w:after="0" w:line="276" w:lineRule="auto"/>
        <w:contextualSpacing/>
        <w:jc w:val="both"/>
        <w:rPr>
          <w:rFonts w:ascii="Times New Roman" w:eastAsia="Times New Roman" w:hAnsi="Times New Roman" w:cs="Times New Roman"/>
          <w:bCs/>
          <w:sz w:val="28"/>
          <w:szCs w:val="28"/>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D32C9E" w:rsidRDefault="00D32C9E" w:rsidP="00053FDA">
      <w:pPr>
        <w:spacing w:after="0" w:line="276" w:lineRule="auto"/>
        <w:ind w:firstLine="851"/>
        <w:jc w:val="both"/>
        <w:rPr>
          <w:rFonts w:ascii="Times New Roman" w:eastAsia="Times New Roman" w:hAnsi="Times New Roman" w:cs="Times New Roman"/>
          <w:sz w:val="28"/>
          <w:szCs w:val="28"/>
          <w:lang w:eastAsia="ru-RU"/>
        </w:rPr>
      </w:pPr>
    </w:p>
    <w:p w:rsidR="009C00C0" w:rsidRDefault="009C00C0" w:rsidP="009C00C0">
      <w:pPr>
        <w:spacing w:after="0" w:line="240" w:lineRule="auto"/>
        <w:ind w:left="360"/>
        <w:jc w:val="right"/>
        <w:rPr>
          <w:rFonts w:ascii="Times New Roman" w:eastAsia="Times New Roman" w:hAnsi="Times New Roman"/>
          <w:bCs/>
          <w:sz w:val="28"/>
          <w:szCs w:val="28"/>
        </w:rPr>
      </w:pPr>
      <w:r>
        <w:rPr>
          <w:rFonts w:ascii="Times New Roman" w:eastAsia="Times New Roman" w:hAnsi="Times New Roman"/>
          <w:bCs/>
          <w:sz w:val="28"/>
          <w:szCs w:val="28"/>
        </w:rPr>
        <w:t xml:space="preserve">Приложение 1 </w:t>
      </w:r>
    </w:p>
    <w:p w:rsidR="00053FDA" w:rsidRDefault="009C00C0" w:rsidP="00053FDA">
      <w:pPr>
        <w:spacing w:after="0" w:line="276" w:lineRule="auto"/>
        <w:ind w:firstLine="851"/>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Конкурсное задание</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Описание конкурсного задания.</w:t>
      </w:r>
    </w:p>
    <w:p w:rsidR="009C00C0" w:rsidRDefault="009C00C0" w:rsidP="009C00C0">
      <w:pPr>
        <w:pStyle w:val="ac"/>
        <w:rPr>
          <w:rFonts w:ascii="Times New Roman" w:hAnsi="Times New Roman" w:cs="Times New Roman"/>
          <w:sz w:val="28"/>
          <w:szCs w:val="28"/>
          <w:lang w:eastAsia="ru-RU"/>
        </w:rPr>
      </w:pPr>
      <w:proofErr w:type="spellStart"/>
      <w:r>
        <w:rPr>
          <w:rFonts w:ascii="Times New Roman" w:hAnsi="Times New Roman" w:cs="Times New Roman"/>
          <w:sz w:val="28"/>
          <w:szCs w:val="28"/>
          <w:lang w:eastAsia="ru-RU"/>
        </w:rPr>
        <w:t>Коксовыталкивающая</w:t>
      </w:r>
      <w:proofErr w:type="spellEnd"/>
      <w:r>
        <w:rPr>
          <w:rFonts w:ascii="Times New Roman" w:hAnsi="Times New Roman" w:cs="Times New Roman"/>
          <w:sz w:val="28"/>
          <w:szCs w:val="28"/>
          <w:lang w:eastAsia="ru-RU"/>
        </w:rPr>
        <w:t xml:space="preserve"> штанга предназначена для выталкивания кокса из коксовой печи в коксотушильный вагон. </w:t>
      </w:r>
      <w:r w:rsidRPr="0087182C">
        <w:rPr>
          <w:rFonts w:ascii="Times New Roman" w:hAnsi="Times New Roman" w:cs="Times New Roman"/>
          <w:sz w:val="28"/>
          <w:szCs w:val="28"/>
          <w:lang w:eastAsia="ru-RU"/>
        </w:rPr>
        <w:t xml:space="preserve">Кокс из печей выдается в определенной последовательности и только  при полной его готовности. Перед выдачей кокса печь отключается через  стояк  от </w:t>
      </w:r>
      <w:proofErr w:type="spellStart"/>
      <w:r w:rsidRPr="0087182C">
        <w:rPr>
          <w:rFonts w:ascii="Times New Roman" w:hAnsi="Times New Roman" w:cs="Times New Roman"/>
          <w:sz w:val="28"/>
          <w:szCs w:val="28"/>
          <w:lang w:eastAsia="ru-RU"/>
        </w:rPr>
        <w:t>газосборников</w:t>
      </w:r>
      <w:proofErr w:type="spellEnd"/>
      <w:r w:rsidRPr="0087182C">
        <w:rPr>
          <w:rFonts w:ascii="Times New Roman" w:hAnsi="Times New Roman" w:cs="Times New Roman"/>
          <w:sz w:val="28"/>
          <w:szCs w:val="28"/>
          <w:lang w:eastAsia="ru-RU"/>
        </w:rPr>
        <w:t xml:space="preserve"> вначале с машинной, а затем с коксовой  стороны.  Одновременно с машинной и коксовой сторон с печи снимаются двери, после этого   в  камеру печи подают штангу коксовыталкивателя.  Двери  печей  с  коксовой  стороны  снимают   и закрывают при  помощи  </w:t>
      </w:r>
      <w:proofErr w:type="spellStart"/>
      <w:r w:rsidRPr="0087182C">
        <w:rPr>
          <w:rFonts w:ascii="Times New Roman" w:hAnsi="Times New Roman" w:cs="Times New Roman"/>
          <w:sz w:val="28"/>
          <w:szCs w:val="28"/>
          <w:lang w:eastAsia="ru-RU"/>
        </w:rPr>
        <w:t>двересъемной</w:t>
      </w:r>
      <w:proofErr w:type="spellEnd"/>
      <w:r w:rsidRPr="0087182C">
        <w:rPr>
          <w:rFonts w:ascii="Times New Roman" w:hAnsi="Times New Roman" w:cs="Times New Roman"/>
          <w:sz w:val="28"/>
          <w:szCs w:val="28"/>
          <w:lang w:eastAsia="ru-RU"/>
        </w:rPr>
        <w:t xml:space="preserve">  машины.  Коксовыталкиватель является  машиной,  предназначенной  помимо  выталкивания пирога кокса из печи для съема и установки дверей с машинной стороны  печей, очистки  рам  и  дверей,  </w:t>
      </w:r>
      <w:proofErr w:type="spellStart"/>
      <w:r w:rsidRPr="0087182C">
        <w:rPr>
          <w:rFonts w:ascii="Times New Roman" w:hAnsi="Times New Roman" w:cs="Times New Roman"/>
          <w:sz w:val="28"/>
          <w:szCs w:val="28"/>
          <w:lang w:eastAsia="ru-RU"/>
        </w:rPr>
        <w:t>обезграфичивания</w:t>
      </w:r>
      <w:proofErr w:type="spellEnd"/>
      <w:r w:rsidRPr="0087182C">
        <w:rPr>
          <w:rFonts w:ascii="Times New Roman" w:hAnsi="Times New Roman" w:cs="Times New Roman"/>
          <w:sz w:val="28"/>
          <w:szCs w:val="28"/>
          <w:lang w:eastAsia="ru-RU"/>
        </w:rPr>
        <w:t xml:space="preserve">  сводов  камеры.  Каждая  типовая батарея печи (61—77 печей) обслуживается отдельным  коксовыталкивателем.  На блок печей из 4 батарей дается резервный коксовыталкиватель. Кокс из печи выдают в  равномерно  движущийся  вагон,  предназначаемый для приема, перемещения кокса под башню для  его  тушения,  для  передачи  к рампе и выгрузки кокса на последнюю. </w:t>
      </w:r>
    </w:p>
    <w:p w:rsidR="009C00C0" w:rsidRDefault="009C00C0" w:rsidP="009C00C0">
      <w:pPr>
        <w:pStyle w:val="ac"/>
        <w:rPr>
          <w:rFonts w:ascii="Times New Roman" w:hAnsi="Times New Roman" w:cs="Times New Roman"/>
          <w:sz w:val="28"/>
          <w:szCs w:val="28"/>
          <w:lang w:eastAsia="ru-RU"/>
        </w:rPr>
      </w:pPr>
      <w:r>
        <w:rPr>
          <w:rFonts w:ascii="Times New Roman" w:hAnsi="Times New Roman" w:cs="Times New Roman"/>
          <w:sz w:val="28"/>
          <w:szCs w:val="28"/>
          <w:lang w:eastAsia="ru-RU"/>
        </w:rPr>
        <w:t>Для управления электроприводом используется автоматический и ручной режим. В ручном режиме используются кнопки управления и ПЛР.</w:t>
      </w:r>
    </w:p>
    <w:p w:rsidR="009C00C0" w:rsidRPr="0087182C" w:rsidRDefault="009C00C0" w:rsidP="009C00C0">
      <w:pPr>
        <w:pStyle w:val="ac"/>
        <w:rPr>
          <w:rFonts w:ascii="Times New Roman" w:hAnsi="Times New Roman" w:cs="Times New Roman"/>
          <w:sz w:val="28"/>
          <w:szCs w:val="28"/>
          <w:lang w:eastAsia="ru-RU"/>
        </w:rPr>
      </w:pPr>
      <w:r>
        <w:rPr>
          <w:rFonts w:ascii="Times New Roman" w:hAnsi="Times New Roman" w:cs="Times New Roman"/>
          <w:sz w:val="28"/>
          <w:szCs w:val="28"/>
          <w:lang w:eastAsia="ru-RU"/>
        </w:rPr>
        <w:t>Для управления электроприводом в автоматическом режиме используется микропроцессорное программируемое реле.</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 xml:space="preserve">Алгоритм работы </w:t>
      </w:r>
      <w:proofErr w:type="spellStart"/>
      <w:r>
        <w:rPr>
          <w:rFonts w:ascii="Times New Roman" w:hAnsi="Times New Roman" w:cs="Times New Roman"/>
          <w:sz w:val="28"/>
          <w:szCs w:val="28"/>
        </w:rPr>
        <w:t>коксовыталкивающей</w:t>
      </w:r>
      <w:proofErr w:type="spellEnd"/>
      <w:r>
        <w:rPr>
          <w:rFonts w:ascii="Times New Roman" w:hAnsi="Times New Roman" w:cs="Times New Roman"/>
          <w:sz w:val="28"/>
          <w:szCs w:val="28"/>
        </w:rPr>
        <w:t xml:space="preserve"> штанги.</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1.Передвижение штанги из исходного состояния до коксового пирога коксовой печи. Время 20 сек</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2.Передвижение штангой коксового пирога в вагон в коксовой печи. Время 30 сек</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lastRenderedPageBreak/>
        <w:t>3.Обратный ход штанги в коксовой печи. Время 10 сек.</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4.Обратный ход штанги от коксовой печи в исходное положение. Время 50 сек</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Ограничение хода штанги конечными выключателями в крайних положениях.</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rPr>
        <w:t xml:space="preserve">В схеме управления электроприводом </w:t>
      </w:r>
      <w:proofErr w:type="spellStart"/>
      <w:r>
        <w:rPr>
          <w:rFonts w:ascii="Times New Roman" w:hAnsi="Times New Roman" w:cs="Times New Roman"/>
          <w:sz w:val="28"/>
          <w:szCs w:val="28"/>
        </w:rPr>
        <w:t>коксовыталкивающей</w:t>
      </w:r>
      <w:proofErr w:type="spellEnd"/>
      <w:r>
        <w:rPr>
          <w:rFonts w:ascii="Times New Roman" w:hAnsi="Times New Roman" w:cs="Times New Roman"/>
          <w:sz w:val="28"/>
          <w:szCs w:val="28"/>
        </w:rPr>
        <w:t xml:space="preserve"> штанги используется световая сигнализация:</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1-</w:t>
      </w:r>
      <w:r>
        <w:rPr>
          <w:rFonts w:ascii="Times New Roman" w:hAnsi="Times New Roman" w:cs="Times New Roman"/>
          <w:sz w:val="28"/>
          <w:szCs w:val="28"/>
        </w:rPr>
        <w:t>расположена внутри шкафа управления-напряжение в шкаф управления подано</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2- </w:t>
      </w:r>
      <w:r>
        <w:rPr>
          <w:rFonts w:ascii="Times New Roman" w:hAnsi="Times New Roman" w:cs="Times New Roman"/>
          <w:sz w:val="28"/>
          <w:szCs w:val="28"/>
        </w:rPr>
        <w:t>расположена внутри шкафа управления-сработала кнопка аварийной установки</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3- </w:t>
      </w:r>
      <w:r>
        <w:rPr>
          <w:rFonts w:ascii="Times New Roman" w:hAnsi="Times New Roman" w:cs="Times New Roman"/>
          <w:sz w:val="28"/>
          <w:szCs w:val="28"/>
        </w:rPr>
        <w:t>расположена внутри шкафа управления-ручной режим работы</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4- </w:t>
      </w:r>
      <w:r>
        <w:rPr>
          <w:rFonts w:ascii="Times New Roman" w:hAnsi="Times New Roman" w:cs="Times New Roman"/>
          <w:sz w:val="28"/>
          <w:szCs w:val="28"/>
        </w:rPr>
        <w:t>расположена внутри шкафа управления-автоматический режим работы</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5- </w:t>
      </w:r>
      <w:r>
        <w:rPr>
          <w:rFonts w:ascii="Times New Roman" w:hAnsi="Times New Roman" w:cs="Times New Roman"/>
          <w:sz w:val="28"/>
          <w:szCs w:val="28"/>
        </w:rPr>
        <w:t xml:space="preserve">расположена на монтажной панели-1я скорость </w:t>
      </w:r>
      <w:proofErr w:type="spellStart"/>
      <w:r>
        <w:rPr>
          <w:rFonts w:ascii="Times New Roman" w:hAnsi="Times New Roman" w:cs="Times New Roman"/>
          <w:sz w:val="28"/>
          <w:szCs w:val="28"/>
        </w:rPr>
        <w:t>коксовытакивателя</w:t>
      </w:r>
      <w:proofErr w:type="spellEnd"/>
      <w:r>
        <w:rPr>
          <w:rFonts w:ascii="Times New Roman" w:hAnsi="Times New Roman" w:cs="Times New Roman"/>
          <w:sz w:val="28"/>
          <w:szCs w:val="28"/>
        </w:rPr>
        <w:t xml:space="preserve"> ход вперед</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6- </w:t>
      </w:r>
      <w:r>
        <w:rPr>
          <w:rFonts w:ascii="Times New Roman" w:hAnsi="Times New Roman" w:cs="Times New Roman"/>
          <w:sz w:val="28"/>
          <w:szCs w:val="28"/>
        </w:rPr>
        <w:t xml:space="preserve">расположена на монтажной панели-2я скорость </w:t>
      </w:r>
      <w:proofErr w:type="spellStart"/>
      <w:r>
        <w:rPr>
          <w:rFonts w:ascii="Times New Roman" w:hAnsi="Times New Roman" w:cs="Times New Roman"/>
          <w:sz w:val="28"/>
          <w:szCs w:val="28"/>
        </w:rPr>
        <w:t>коксовытакивателя</w:t>
      </w:r>
      <w:proofErr w:type="spellEnd"/>
      <w:r>
        <w:rPr>
          <w:rFonts w:ascii="Times New Roman" w:hAnsi="Times New Roman" w:cs="Times New Roman"/>
          <w:sz w:val="28"/>
          <w:szCs w:val="28"/>
        </w:rPr>
        <w:t xml:space="preserve"> ход вперед</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7- </w:t>
      </w:r>
      <w:r>
        <w:rPr>
          <w:rFonts w:ascii="Times New Roman" w:hAnsi="Times New Roman" w:cs="Times New Roman"/>
          <w:sz w:val="28"/>
          <w:szCs w:val="28"/>
        </w:rPr>
        <w:t xml:space="preserve">расположена на монтажной панели-1я скорость </w:t>
      </w:r>
      <w:proofErr w:type="spellStart"/>
      <w:r>
        <w:rPr>
          <w:rFonts w:ascii="Times New Roman" w:hAnsi="Times New Roman" w:cs="Times New Roman"/>
          <w:sz w:val="28"/>
          <w:szCs w:val="28"/>
        </w:rPr>
        <w:t>коксовытакивателя</w:t>
      </w:r>
      <w:proofErr w:type="spellEnd"/>
      <w:r>
        <w:rPr>
          <w:rFonts w:ascii="Times New Roman" w:hAnsi="Times New Roman" w:cs="Times New Roman"/>
          <w:sz w:val="28"/>
          <w:szCs w:val="28"/>
        </w:rPr>
        <w:t xml:space="preserve"> ход назад</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8- </w:t>
      </w:r>
      <w:r>
        <w:rPr>
          <w:rFonts w:ascii="Times New Roman" w:hAnsi="Times New Roman" w:cs="Times New Roman"/>
          <w:sz w:val="28"/>
          <w:szCs w:val="28"/>
        </w:rPr>
        <w:t xml:space="preserve">расположена на монтажной панели-2я скорость </w:t>
      </w:r>
      <w:proofErr w:type="spellStart"/>
      <w:r>
        <w:rPr>
          <w:rFonts w:ascii="Times New Roman" w:hAnsi="Times New Roman" w:cs="Times New Roman"/>
          <w:sz w:val="28"/>
          <w:szCs w:val="28"/>
        </w:rPr>
        <w:t>коксовытакивателя</w:t>
      </w:r>
      <w:proofErr w:type="spellEnd"/>
      <w:r>
        <w:rPr>
          <w:rFonts w:ascii="Times New Roman" w:hAnsi="Times New Roman" w:cs="Times New Roman"/>
          <w:sz w:val="28"/>
          <w:szCs w:val="28"/>
        </w:rPr>
        <w:t xml:space="preserve"> ход назад</w:t>
      </w: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9- </w:t>
      </w:r>
      <w:r>
        <w:rPr>
          <w:rFonts w:ascii="Times New Roman" w:hAnsi="Times New Roman" w:cs="Times New Roman"/>
          <w:sz w:val="28"/>
          <w:szCs w:val="28"/>
        </w:rPr>
        <w:t>расположена на монтажной панели-сработал конечный выключатель на ход коксовыталкивателя вперед</w:t>
      </w:r>
    </w:p>
    <w:p w:rsidR="009C00C0" w:rsidRDefault="009C00C0" w:rsidP="009C00C0">
      <w:pPr>
        <w:pStyle w:val="ac"/>
        <w:rPr>
          <w:rFonts w:ascii="Times New Roman" w:hAnsi="Times New Roman" w:cs="Times New Roman"/>
          <w:sz w:val="28"/>
          <w:szCs w:val="28"/>
        </w:rPr>
      </w:pPr>
      <w:r>
        <w:rPr>
          <w:rFonts w:ascii="Times New Roman" w:hAnsi="Times New Roman" w:cs="Times New Roman"/>
          <w:sz w:val="28"/>
          <w:szCs w:val="28"/>
          <w:lang w:val="en-US"/>
        </w:rPr>
        <w:t>HL</w:t>
      </w:r>
      <w:r w:rsidRPr="00DE4E28">
        <w:rPr>
          <w:rFonts w:ascii="Times New Roman" w:hAnsi="Times New Roman" w:cs="Times New Roman"/>
          <w:sz w:val="28"/>
          <w:szCs w:val="28"/>
        </w:rPr>
        <w:t xml:space="preserve">10- </w:t>
      </w:r>
      <w:r>
        <w:rPr>
          <w:rFonts w:ascii="Times New Roman" w:hAnsi="Times New Roman" w:cs="Times New Roman"/>
          <w:sz w:val="28"/>
          <w:szCs w:val="28"/>
        </w:rPr>
        <w:t>расположена на монтажной панели-</w:t>
      </w:r>
      <w:r w:rsidRPr="00DE4E28">
        <w:rPr>
          <w:rFonts w:ascii="Times New Roman" w:hAnsi="Times New Roman" w:cs="Times New Roman"/>
          <w:sz w:val="28"/>
          <w:szCs w:val="28"/>
        </w:rPr>
        <w:t xml:space="preserve"> </w:t>
      </w:r>
      <w:r>
        <w:rPr>
          <w:rFonts w:ascii="Times New Roman" w:hAnsi="Times New Roman" w:cs="Times New Roman"/>
          <w:sz w:val="28"/>
          <w:szCs w:val="28"/>
        </w:rPr>
        <w:t>сработал конечный выключатель на ход коксовыталкивателя назад</w:t>
      </w:r>
    </w:p>
    <w:p w:rsidR="009C00C0" w:rsidRDefault="009C00C0" w:rsidP="009C00C0">
      <w:pPr>
        <w:pStyle w:val="ac"/>
        <w:rPr>
          <w:rFonts w:ascii="Times New Roman" w:hAnsi="Times New Roman" w:cs="Times New Roman"/>
          <w:sz w:val="28"/>
          <w:szCs w:val="28"/>
        </w:rPr>
      </w:pPr>
    </w:p>
    <w:p w:rsidR="009C00C0" w:rsidRPr="00DE4E28" w:rsidRDefault="009C00C0" w:rsidP="009C00C0">
      <w:pPr>
        <w:pStyle w:val="ac"/>
        <w:rPr>
          <w:rFonts w:ascii="Times New Roman" w:hAnsi="Times New Roman" w:cs="Times New Roman"/>
          <w:sz w:val="28"/>
          <w:szCs w:val="28"/>
        </w:rPr>
      </w:pPr>
      <w:r>
        <w:rPr>
          <w:rFonts w:ascii="Times New Roman" w:hAnsi="Times New Roman" w:cs="Times New Roman"/>
          <w:sz w:val="28"/>
          <w:szCs w:val="28"/>
        </w:rPr>
        <w:t>Электрооборудование электропривода коксовыталкивателя располагается в шкафу управления и на монтажной панели.</w:t>
      </w:r>
    </w:p>
    <w:p w:rsidR="009C00C0" w:rsidRDefault="009C00C0"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spacing w:after="0" w:line="276" w:lineRule="auto"/>
        <w:ind w:firstLine="851"/>
        <w:jc w:val="both"/>
        <w:rPr>
          <w:rFonts w:ascii="Times New Roman" w:eastAsia="Times New Roman" w:hAnsi="Times New Roman" w:cs="Times New Roman"/>
          <w:sz w:val="28"/>
          <w:szCs w:val="28"/>
          <w:lang w:eastAsia="ru-RU"/>
        </w:rPr>
      </w:pPr>
    </w:p>
    <w:p w:rsidR="00053FDA" w:rsidRDefault="00053FDA" w:rsidP="00053FDA">
      <w:pPr>
        <w:ind w:firstLine="567"/>
        <w:jc w:val="both"/>
        <w:rPr>
          <w:rFonts w:ascii="Times New Roman" w:eastAsia="Times New Roman" w:hAnsi="Times New Roman"/>
          <w:sz w:val="28"/>
          <w:szCs w:val="28"/>
        </w:rPr>
      </w:pPr>
      <w:bookmarkStart w:id="8" w:name="_Toc78885643"/>
      <w:bookmarkStart w:id="9" w:name="_Toc124422971"/>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9C00C0" w:rsidRDefault="009C00C0" w:rsidP="00053FDA">
      <w:pPr>
        <w:ind w:firstLine="567"/>
        <w:jc w:val="both"/>
        <w:rPr>
          <w:rFonts w:ascii="Times New Roman" w:eastAsia="Times New Roman" w:hAnsi="Times New Roman"/>
          <w:sz w:val="28"/>
          <w:szCs w:val="28"/>
        </w:rPr>
      </w:pPr>
    </w:p>
    <w:p w:rsidR="00053FDA" w:rsidRDefault="00053FDA" w:rsidP="00053FDA">
      <w:pPr>
        <w:ind w:firstLine="567"/>
        <w:jc w:val="both"/>
        <w:rPr>
          <w:rFonts w:ascii="Times New Roman" w:eastAsia="Times New Roman" w:hAnsi="Times New Roman"/>
          <w:sz w:val="28"/>
          <w:szCs w:val="28"/>
        </w:rPr>
      </w:pPr>
    </w:p>
    <w:p w:rsidR="00053FDA" w:rsidRDefault="00053FDA" w:rsidP="00053FDA">
      <w:pPr>
        <w:ind w:firstLine="567"/>
        <w:jc w:val="both"/>
        <w:rPr>
          <w:rFonts w:ascii="Times New Roman" w:eastAsia="Times New Roman" w:hAnsi="Times New Roman"/>
          <w:sz w:val="28"/>
          <w:szCs w:val="28"/>
        </w:rPr>
      </w:pPr>
    </w:p>
    <w:p w:rsidR="00053FDA" w:rsidRDefault="00053FDA" w:rsidP="00053FDA">
      <w:pPr>
        <w:ind w:firstLine="567"/>
        <w:jc w:val="both"/>
        <w:rPr>
          <w:rFonts w:ascii="Times New Roman" w:eastAsia="Times New Roman" w:hAnsi="Times New Roman"/>
          <w:sz w:val="28"/>
          <w:szCs w:val="28"/>
        </w:rPr>
      </w:pPr>
    </w:p>
    <w:p w:rsidR="00053FDA" w:rsidRDefault="00053FDA" w:rsidP="00053FDA">
      <w:pPr>
        <w:spacing w:after="0" w:line="240" w:lineRule="auto"/>
        <w:ind w:left="360"/>
        <w:jc w:val="right"/>
        <w:rPr>
          <w:rFonts w:ascii="Times New Roman" w:eastAsia="Times New Roman" w:hAnsi="Times New Roman"/>
          <w:bCs/>
          <w:sz w:val="28"/>
          <w:szCs w:val="28"/>
        </w:rPr>
      </w:pPr>
      <w:r>
        <w:rPr>
          <w:rFonts w:ascii="Times New Roman" w:eastAsia="Times New Roman" w:hAnsi="Times New Roman"/>
          <w:bCs/>
          <w:sz w:val="28"/>
          <w:szCs w:val="28"/>
        </w:rPr>
        <w:t xml:space="preserve">Приложение 2 </w:t>
      </w: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tabs>
          <w:tab w:val="left" w:pos="1342"/>
        </w:tabs>
        <w:spacing w:after="20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ВЕДОМОСТЬ</w:t>
      </w:r>
    </w:p>
    <w:p w:rsidR="00053FDA" w:rsidRDefault="00053FDA" w:rsidP="00053FDA">
      <w:pPr>
        <w:tabs>
          <w:tab w:val="left" w:pos="1342"/>
        </w:tabs>
        <w:spacing w:after="20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смонтированного оборудования, расходных материалов</w:t>
      </w:r>
    </w:p>
    <w:p w:rsidR="00053FDA" w:rsidRDefault="00053FDA" w:rsidP="00053FDA">
      <w:pPr>
        <w:tabs>
          <w:tab w:val="left" w:pos="1342"/>
        </w:tabs>
        <w:spacing w:after="200" w:line="276" w:lineRule="auto"/>
        <w:rPr>
          <w:rFonts w:ascii="Times New Roman" w:eastAsia="Times New Roman" w:hAnsi="Times New Roman" w:cs="Times New Roman"/>
          <w:sz w:val="28"/>
          <w:szCs w:val="28"/>
        </w:rPr>
      </w:pPr>
    </w:p>
    <w:p w:rsidR="00053FDA" w:rsidRDefault="00053FDA" w:rsidP="00053FDA">
      <w:pPr>
        <w:tabs>
          <w:tab w:val="left" w:pos="1342"/>
        </w:tabs>
        <w:spacing w:after="200" w:line="276"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Дата________.</w:t>
      </w:r>
    </w:p>
    <w:p w:rsidR="00053FDA" w:rsidRDefault="00053FDA" w:rsidP="00053FDA">
      <w:pPr>
        <w:tabs>
          <w:tab w:val="left" w:pos="1342"/>
        </w:tabs>
        <w:spacing w:after="200" w:line="276"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Заказчик: __________</w:t>
      </w:r>
    </w:p>
    <w:p w:rsidR="00053FDA" w:rsidRDefault="00053FDA" w:rsidP="00053FDA">
      <w:pPr>
        <w:tabs>
          <w:tab w:val="left" w:pos="1342"/>
        </w:tabs>
        <w:spacing w:after="200" w:line="276" w:lineRule="auto"/>
        <w:rPr>
          <w:rFonts w:ascii="Times New Roman" w:eastAsia="Times New Roman" w:hAnsi="Times New Roman" w:cs="Times New Roman"/>
          <w:sz w:val="28"/>
          <w:szCs w:val="28"/>
        </w:rPr>
      </w:pPr>
    </w:p>
    <w:tbl>
      <w:tblPr>
        <w:tblW w:w="0" w:type="auto"/>
        <w:tblCellMar>
          <w:top w:w="15" w:type="dxa"/>
          <w:left w:w="15" w:type="dxa"/>
          <w:bottom w:w="15" w:type="dxa"/>
          <w:right w:w="15" w:type="dxa"/>
        </w:tblCellMar>
        <w:tblLook w:val="04A0" w:firstRow="1" w:lastRow="0" w:firstColumn="1" w:lastColumn="0" w:noHBand="0" w:noVBand="1"/>
      </w:tblPr>
      <w:tblGrid>
        <w:gridCol w:w="1806"/>
        <w:gridCol w:w="2013"/>
        <w:gridCol w:w="1327"/>
        <w:gridCol w:w="2053"/>
        <w:gridCol w:w="789"/>
        <w:gridCol w:w="1567"/>
      </w:tblGrid>
      <w:tr w:rsidR="00053FDA" w:rsidTr="00053FDA">
        <w:trPr>
          <w:trHeight w:val="1070"/>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before="240" w:after="24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 xml:space="preserve">N позиции по спецификации </w:t>
            </w: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before="240" w:after="24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Наименование</w:t>
            </w: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before="240" w:after="24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Тип</w:t>
            </w: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before="240" w:after="24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Завод изготовитель</w:t>
            </w: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before="240" w:after="24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Кол-во</w:t>
            </w: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before="240" w:after="24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
                <w:bCs/>
                <w:color w:val="000000"/>
                <w:sz w:val="24"/>
                <w:szCs w:val="24"/>
                <w:lang w:eastAsia="ru-RU"/>
              </w:rPr>
              <w:t>Примечание</w:t>
            </w:r>
          </w:p>
        </w:tc>
      </w:tr>
      <w:tr w:rsidR="00053FDA" w:rsidTr="00053FDA">
        <w:trPr>
          <w:trHeight w:val="577"/>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r>
      <w:tr w:rsidR="00053FDA" w:rsidTr="00053FDA">
        <w:trPr>
          <w:trHeight w:val="425"/>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r>
      <w:tr w:rsidR="00053FDA" w:rsidTr="00053FDA">
        <w:trPr>
          <w:trHeight w:val="433"/>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r>
      <w:tr w:rsidR="00053FDA" w:rsidTr="00053FDA">
        <w:trPr>
          <w:trHeight w:val="433"/>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r>
      <w:tr w:rsidR="00053FDA" w:rsidTr="00053FDA">
        <w:trPr>
          <w:trHeight w:val="433"/>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r>
      <w:tr w:rsidR="00053FDA" w:rsidTr="00053FDA">
        <w:trPr>
          <w:trHeight w:val="433"/>
        </w:trPr>
        <w:tc>
          <w:tcPr>
            <w:tcW w:w="1552"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126"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701"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2268"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833"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c>
          <w:tcPr>
            <w:tcW w:w="1567" w:type="dxa"/>
            <w:tcBorders>
              <w:top w:val="single" w:sz="6" w:space="0" w:color="808080"/>
              <w:left w:val="single" w:sz="6" w:space="0" w:color="808080"/>
              <w:bottom w:val="single" w:sz="6" w:space="0" w:color="808080"/>
              <w:right w:val="single" w:sz="6" w:space="0" w:color="808080"/>
            </w:tcBorders>
            <w:tcMar>
              <w:top w:w="100" w:type="dxa"/>
              <w:left w:w="100" w:type="dxa"/>
              <w:bottom w:w="100" w:type="dxa"/>
              <w:right w:w="100" w:type="dxa"/>
            </w:tcMar>
          </w:tcPr>
          <w:p w:rsidR="00053FDA" w:rsidRDefault="00053FDA" w:rsidP="00053FDA">
            <w:pPr>
              <w:spacing w:after="0" w:line="240" w:lineRule="auto"/>
              <w:jc w:val="center"/>
              <w:rPr>
                <w:rFonts w:ascii="Times New Roman" w:eastAsia="Times New Roman" w:hAnsi="Times New Roman" w:cs="Times New Roman"/>
                <w:sz w:val="24"/>
                <w:szCs w:val="24"/>
                <w:lang w:eastAsia="ru-RU"/>
              </w:rPr>
            </w:pPr>
          </w:p>
        </w:tc>
      </w:tr>
    </w:tbl>
    <w:p w:rsidR="00053FDA" w:rsidRDefault="00053FDA" w:rsidP="00053FDA">
      <w:pPr>
        <w:tabs>
          <w:tab w:val="left" w:pos="1342"/>
        </w:tabs>
        <w:spacing w:after="200" w:line="276" w:lineRule="auto"/>
        <w:rPr>
          <w:rFonts w:ascii="Times New Roman" w:eastAsia="Times New Roman" w:hAnsi="Times New Roman" w:cs="Times New Roman"/>
          <w:sz w:val="28"/>
          <w:szCs w:val="28"/>
        </w:rPr>
      </w:pPr>
    </w:p>
    <w:p w:rsidR="00053FDA" w:rsidRDefault="00053FDA" w:rsidP="00053FDA">
      <w:pPr>
        <w:tabs>
          <w:tab w:val="left" w:pos="1342"/>
        </w:tabs>
        <w:spacing w:after="200" w:line="276" w:lineRule="auto"/>
        <w:rPr>
          <w:rFonts w:ascii="Times New Roman" w:eastAsia="Times New Roman" w:hAnsi="Times New Roman" w:cs="Times New Roman"/>
          <w:sz w:val="28"/>
          <w:szCs w:val="28"/>
        </w:rPr>
      </w:pPr>
    </w:p>
    <w:p w:rsidR="00053FDA" w:rsidRDefault="00053FDA" w:rsidP="00053FDA">
      <w:pPr>
        <w:tabs>
          <w:tab w:val="left" w:pos="1342"/>
        </w:tabs>
        <w:spacing w:after="200" w:line="276"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Сдал: _____________________</w:t>
      </w:r>
    </w:p>
    <w:p w:rsidR="00053FDA" w:rsidRDefault="00053FDA" w:rsidP="00053FDA">
      <w:pPr>
        <w:tabs>
          <w:tab w:val="left" w:pos="1342"/>
        </w:tabs>
        <w:spacing w:after="200" w:line="276" w:lineRule="auto"/>
        <w:rPr>
          <w:rFonts w:ascii="Times New Roman" w:eastAsia="Times New Roman" w:hAnsi="Times New Roman" w:cs="Times New Roman"/>
          <w:sz w:val="28"/>
          <w:szCs w:val="28"/>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right"/>
        <w:rPr>
          <w:rFonts w:ascii="Times New Roman" w:eastAsia="Times New Roman" w:hAnsi="Times New Roman"/>
          <w:bCs/>
          <w:sz w:val="28"/>
          <w:szCs w:val="28"/>
        </w:rPr>
      </w:pPr>
      <w:r>
        <w:rPr>
          <w:rFonts w:ascii="Times New Roman" w:eastAsia="Times New Roman" w:hAnsi="Times New Roman"/>
          <w:bCs/>
          <w:sz w:val="28"/>
          <w:szCs w:val="28"/>
        </w:rPr>
        <w:t xml:space="preserve">Приложение 3 </w:t>
      </w: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Электрическая принципиальная схема</w:t>
      </w: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cs="Times New Roman"/>
          <w:sz w:val="28"/>
          <w:szCs w:val="28"/>
          <w:lang w:eastAsia="ru-RU"/>
        </w:rPr>
      </w:pPr>
    </w:p>
    <w:p w:rsidR="00053FDA" w:rsidRDefault="00053FDA" w:rsidP="00053FDA">
      <w:pPr>
        <w:spacing w:after="0" w:line="240" w:lineRule="auto"/>
        <w:ind w:left="360"/>
        <w:jc w:val="center"/>
        <w:rPr>
          <w:rFonts w:ascii="Times New Roman" w:eastAsia="Times New Roman" w:hAnsi="Times New Roman"/>
          <w:bCs/>
          <w:sz w:val="28"/>
          <w:szCs w:val="28"/>
        </w:rPr>
      </w:pPr>
      <w:r>
        <w:rPr>
          <w:rFonts w:ascii="Times New Roman" w:eastAsia="Times New Roman" w:hAnsi="Times New Roman"/>
          <w:bCs/>
          <w:noProof/>
          <w:sz w:val="28"/>
          <w:szCs w:val="28"/>
          <w:lang w:eastAsia="ru-RU"/>
        </w:rPr>
        <w:drawing>
          <wp:inline distT="0" distB="0" distL="0" distR="0" wp14:anchorId="410E207E" wp14:editId="5601577E">
            <wp:extent cx="6120765" cy="4326890"/>
            <wp:effectExtent l="0" t="0" r="0" b="0"/>
            <wp:docPr id="2"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655_1.JPG"/>
                    <pic:cNvPicPr>
                      <a:picLocks noChangeAspect="1"/>
                    </pic:cNvPicPr>
                  </pic:nvPicPr>
                  <pic:blipFill>
                    <a:blip r:embed="rId8"/>
                    <a:stretch/>
                  </pic:blipFill>
                  <pic:spPr bwMode="auto">
                    <a:xfrm>
                      <a:off x="0" y="0"/>
                      <a:ext cx="6120765" cy="4326890"/>
                    </a:xfrm>
                    <a:prstGeom prst="rect">
                      <a:avLst/>
                    </a:prstGeom>
                  </pic:spPr>
                </pic:pic>
              </a:graphicData>
            </a:graphic>
          </wp:inline>
        </w:drawing>
      </w: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053FDA" w:rsidP="00053FDA">
      <w:pPr>
        <w:ind w:firstLine="567"/>
        <w:jc w:val="center"/>
        <w:rPr>
          <w:rFonts w:ascii="Times New Roman" w:hAnsi="Times New Roman"/>
          <w:sz w:val="28"/>
          <w:szCs w:val="28"/>
        </w:rPr>
      </w:pPr>
    </w:p>
    <w:p w:rsidR="00053FDA" w:rsidRDefault="00846769" w:rsidP="00053FDA">
      <w:pPr>
        <w:ind w:firstLine="567"/>
        <w:jc w:val="center"/>
        <w:rPr>
          <w:rFonts w:ascii="Times New Roman" w:hAnsi="Times New Roman"/>
          <w:sz w:val="28"/>
          <w:szCs w:val="28"/>
        </w:rPr>
      </w:pPr>
      <w:r>
        <w:rPr>
          <w:noProof/>
        </w:rPr>
      </w:r>
      <w:r w:rsidR="00846769">
        <w:rPr>
          <w:noProof/>
        </w:rPr>
        <w:object w:dxaOrig="12479" w:dyaOrig="1230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65pt;height:461.25pt" o:ole="">
            <v:imagedata r:id="rId9" o:title=""/>
          </v:shape>
          <o:OLEObject Type="Embed" ProgID="Visio.Drawing.11" ShapeID="_x0000_i1025" DrawAspect="Content" ObjectID="_1768909044" r:id="rId10"/>
        </w:object>
      </w:r>
      <w:r>
        <w:rPr>
          <w:noProof/>
        </w:rPr>
      </w:r>
      <w:r w:rsidR="00846769">
        <w:rPr>
          <w:noProof/>
        </w:rPr>
        <w:object w:dxaOrig="16576" w:dyaOrig="22848">
          <v:shape id="_x0000_i1026" type="#_x0000_t75" style="width:467.65pt;height:644.45pt" o:ole="">
            <v:imagedata r:id="rId11" o:title=""/>
          </v:shape>
          <o:OLEObject Type="Embed" ProgID="Visio.Drawing.11" ShapeID="_x0000_i1026" DrawAspect="Content" ObjectID="_1768909045" r:id="rId12"/>
        </w:object>
      </w:r>
      <w:r>
        <w:rPr>
          <w:noProof/>
        </w:rPr>
      </w:r>
      <w:r w:rsidR="00846769">
        <w:rPr>
          <w:noProof/>
        </w:rPr>
        <w:object w:dxaOrig="17159" w:dyaOrig="11946">
          <v:shape id="_x0000_i1027" type="#_x0000_t75" style="width:467.65pt;height:325.8pt" o:ole="">
            <v:imagedata r:id="rId13" o:title=""/>
          </v:shape>
          <o:OLEObject Type="Embed" ProgID="Visio.Drawing.11" ShapeID="_x0000_i1027" DrawAspect="Content" ObjectID="_1768909046" r:id="rId14"/>
        </w:object>
      </w:r>
    </w:p>
    <w:p w:rsidR="00053FDA" w:rsidRDefault="00053FDA" w:rsidP="00053FDA">
      <w:pPr>
        <w:jc w:val="center"/>
        <w:rPr>
          <w:rFonts w:ascii="Times New Roman" w:eastAsia="Times New Roman" w:hAnsi="Times New Roman"/>
          <w:sz w:val="28"/>
          <w:szCs w:val="28"/>
        </w:rPr>
      </w:pPr>
    </w:p>
    <w:p w:rsidR="00053FDA" w:rsidRDefault="00053FDA" w:rsidP="00053FDA">
      <w:pPr>
        <w:ind w:firstLine="567"/>
        <w:jc w:val="both"/>
        <w:rPr>
          <w:rFonts w:ascii="Times New Roman" w:eastAsia="Times New Roman" w:hAnsi="Times New Roman"/>
          <w:sz w:val="28"/>
          <w:szCs w:val="28"/>
        </w:rPr>
      </w:pPr>
    </w:p>
    <w:p w:rsidR="00053FDA" w:rsidRDefault="00053FDA" w:rsidP="00053FDA">
      <w:pPr>
        <w:ind w:firstLine="567"/>
        <w:jc w:val="both"/>
        <w:rPr>
          <w:rFonts w:ascii="Times New Roman" w:eastAsia="Times New Roman" w:hAnsi="Times New Roman"/>
          <w:sz w:val="28"/>
          <w:szCs w:val="28"/>
        </w:rPr>
      </w:pPr>
    </w:p>
    <w:p w:rsidR="00053FDA" w:rsidRDefault="00053FDA" w:rsidP="00053FDA">
      <w:pPr>
        <w:pStyle w:val="2"/>
        <w:spacing w:after="0" w:line="276" w:lineRule="auto"/>
        <w:ind w:firstLine="709"/>
        <w:jc w:val="right"/>
        <w:rPr>
          <w:rFonts w:ascii="Times New Roman" w:hAnsi="Times New Roman"/>
          <w:iCs/>
          <w:sz w:val="24"/>
          <w:lang w:val="ru-RU"/>
        </w:rPr>
      </w:pPr>
    </w:p>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Pr>
        <w:pStyle w:val="2"/>
        <w:spacing w:after="0" w:line="276" w:lineRule="auto"/>
        <w:ind w:firstLine="709"/>
        <w:jc w:val="right"/>
        <w:rPr>
          <w:rFonts w:asciiTheme="minorHAnsi" w:eastAsiaTheme="minorHAnsi" w:hAnsiTheme="minorHAnsi" w:cstheme="minorBidi"/>
          <w:sz w:val="22"/>
          <w:szCs w:val="22"/>
          <w:lang w:val="ru-RU"/>
        </w:rPr>
      </w:pPr>
    </w:p>
    <w:p w:rsidR="00053FDA" w:rsidRDefault="00053FDA" w:rsidP="00053FDA">
      <w:pPr>
        <w:pStyle w:val="2"/>
        <w:spacing w:after="0" w:line="276" w:lineRule="auto"/>
        <w:ind w:firstLine="709"/>
        <w:jc w:val="right"/>
        <w:rPr>
          <w:rFonts w:asciiTheme="minorHAnsi" w:eastAsiaTheme="minorHAnsi" w:hAnsiTheme="minorHAnsi" w:cstheme="minorBidi"/>
          <w:sz w:val="22"/>
          <w:szCs w:val="22"/>
          <w:lang w:val="ru-RU"/>
        </w:rPr>
      </w:pPr>
    </w:p>
    <w:p w:rsidR="00053FDA" w:rsidRDefault="00053FDA" w:rsidP="00053FDA">
      <w:pPr>
        <w:pStyle w:val="2"/>
        <w:spacing w:after="0" w:line="276" w:lineRule="auto"/>
        <w:ind w:firstLine="709"/>
        <w:jc w:val="right"/>
        <w:rPr>
          <w:rFonts w:asciiTheme="minorHAnsi" w:eastAsiaTheme="minorHAnsi" w:hAnsiTheme="minorHAnsi" w:cstheme="minorBidi"/>
          <w:sz w:val="22"/>
          <w:szCs w:val="22"/>
          <w:lang w:val="ru-RU"/>
        </w:rPr>
      </w:pPr>
    </w:p>
    <w:p w:rsidR="00053FDA" w:rsidRDefault="00053FDA" w:rsidP="00053FDA"/>
    <w:p w:rsidR="00053FDA" w:rsidRDefault="00053FDA" w:rsidP="00053FDA"/>
    <w:p w:rsidR="00053FDA" w:rsidRDefault="00053FDA" w:rsidP="00053FDA"/>
    <w:p w:rsidR="00053FDA" w:rsidRDefault="00053FDA" w:rsidP="00053FDA">
      <w:pPr>
        <w:pStyle w:val="2"/>
        <w:spacing w:after="0" w:line="276" w:lineRule="auto"/>
        <w:ind w:firstLine="709"/>
        <w:jc w:val="right"/>
        <w:rPr>
          <w:rFonts w:ascii="Times New Roman" w:hAnsi="Times New Roman"/>
          <w:szCs w:val="28"/>
          <w:lang w:val="ru-RU"/>
        </w:rPr>
      </w:pPr>
      <w:r>
        <w:rPr>
          <w:rFonts w:ascii="Times New Roman" w:hAnsi="Times New Roman"/>
          <w:szCs w:val="28"/>
          <w:lang w:val="ru-RU"/>
        </w:rPr>
        <w:t>Приложение 5</w:t>
      </w:r>
    </w:p>
    <w:p w:rsidR="00053FDA" w:rsidRDefault="00053FDA" w:rsidP="00053FDA">
      <w:pPr>
        <w:jc w:val="right"/>
      </w:pPr>
    </w:p>
    <w:p w:rsidR="00053FDA" w:rsidRDefault="00053FDA" w:rsidP="00053FDA">
      <w:pPr>
        <w:tabs>
          <w:tab w:val="left" w:pos="8280"/>
        </w:tabs>
        <w:spacing w:after="200" w:line="276"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Распоряжения для работы на электроустановке</w:t>
      </w:r>
    </w:p>
    <w:p w:rsidR="00053FDA" w:rsidRDefault="00053FDA" w:rsidP="00053FDA">
      <w:pPr>
        <w:tabs>
          <w:tab w:val="left" w:pos="8280"/>
        </w:tabs>
        <w:spacing w:after="200" w:line="240" w:lineRule="auto"/>
        <w:rPr>
          <w:rFonts w:ascii="Times New Roman" w:eastAsia="Times New Roman" w:hAnsi="Times New Roman" w:cs="Times New Roman"/>
          <w:sz w:val="24"/>
          <w:szCs w:val="24"/>
        </w:rPr>
      </w:pPr>
    </w:p>
    <w:p w:rsidR="00053FDA" w:rsidRDefault="00053FDA" w:rsidP="00053FDA">
      <w:pPr>
        <w:tabs>
          <w:tab w:val="left" w:pos="8280"/>
        </w:tabs>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организации____________________________________________________________</w:t>
      </w:r>
    </w:p>
    <w:p w:rsidR="00053FDA" w:rsidRDefault="00053FDA" w:rsidP="00053FDA">
      <w:pPr>
        <w:tabs>
          <w:tab w:val="left" w:pos="8280"/>
        </w:tabs>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Приказ</w:t>
      </w:r>
    </w:p>
    <w:p w:rsidR="00053FDA" w:rsidRDefault="00053FDA" w:rsidP="00053FDA">
      <w:pPr>
        <w:tabs>
          <w:tab w:val="left" w:pos="8280"/>
        </w:tabs>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 ________________</w:t>
      </w:r>
    </w:p>
    <w:p w:rsidR="00053FDA" w:rsidRDefault="00053FDA" w:rsidP="00053FDA">
      <w:pPr>
        <w:tabs>
          <w:tab w:val="left" w:pos="8280"/>
        </w:tabs>
        <w:spacing w:after="0" w:line="240"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t>От «____» _______ года</w:t>
      </w:r>
    </w:p>
    <w:p w:rsidR="00053FDA" w:rsidRDefault="00053FDA" w:rsidP="00053FDA">
      <w:pPr>
        <w:tabs>
          <w:tab w:val="left" w:pos="8280"/>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О предоставлении работникам прав при работе в электроустановках</w:t>
      </w:r>
    </w:p>
    <w:p w:rsidR="00053FDA" w:rsidRDefault="00053FDA" w:rsidP="00053FDA">
      <w:pPr>
        <w:tabs>
          <w:tab w:val="left" w:pos="8280"/>
        </w:tabs>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 соответствии с требованиями «Межотраслевых правил по охране труда (Правила безопасности) при эксплуатации электроустановок» (ПОТ (ПБ) ЭЭ),</w:t>
      </w:r>
    </w:p>
    <w:p w:rsidR="00053FDA" w:rsidRDefault="00053FDA" w:rsidP="00053FDA">
      <w:pPr>
        <w:tabs>
          <w:tab w:val="left" w:pos="8280"/>
        </w:tabs>
        <w:spacing w:after="0" w:line="240" w:lineRule="auto"/>
        <w:jc w:val="center"/>
        <w:rPr>
          <w:rFonts w:ascii="Times New Roman" w:eastAsia="Times New Roman" w:hAnsi="Times New Roman" w:cs="Times New Roman"/>
          <w:sz w:val="24"/>
          <w:szCs w:val="24"/>
        </w:rPr>
      </w:pPr>
    </w:p>
    <w:p w:rsidR="00053FDA" w:rsidRDefault="00053FDA" w:rsidP="00053FDA">
      <w:pPr>
        <w:tabs>
          <w:tab w:val="left" w:pos="8280"/>
        </w:tabs>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Приказываю:</w:t>
      </w:r>
    </w:p>
    <w:p w:rsidR="00053FDA" w:rsidRDefault="00053FDA" w:rsidP="00053FDA">
      <w:pPr>
        <w:numPr>
          <w:ilvl w:val="0"/>
          <w:numId w:val="26"/>
        </w:numPr>
        <w:tabs>
          <w:tab w:val="left" w:pos="8280"/>
        </w:tabs>
        <w:spacing w:after="200" w:line="240" w:lineRule="auto"/>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Предоставить право) ____________________________________________________</w:t>
      </w:r>
    </w:p>
    <w:p w:rsidR="00053FDA" w:rsidRDefault="00053FDA" w:rsidP="00053FDA">
      <w:pPr>
        <w:tabs>
          <w:tab w:val="left" w:pos="8280"/>
        </w:tabs>
        <w:spacing w:after="200" w:line="240" w:lineRule="auto"/>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________________________________________________________________________________</w:t>
      </w:r>
    </w:p>
    <w:p w:rsidR="00053FDA" w:rsidRDefault="00053FDA" w:rsidP="00053FDA">
      <w:pPr>
        <w:tabs>
          <w:tab w:val="left" w:pos="8280"/>
        </w:tabs>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________________________________________________________________________________</w:t>
      </w:r>
    </w:p>
    <w:p w:rsidR="00053FDA" w:rsidRDefault="00053FDA" w:rsidP="00053FDA">
      <w:pPr>
        <w:tabs>
          <w:tab w:val="left" w:pos="8280"/>
        </w:tabs>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ab/>
      </w:r>
    </w:p>
    <w:p w:rsidR="00053FDA" w:rsidRDefault="00053FDA" w:rsidP="00053FDA">
      <w:pPr>
        <w:tabs>
          <w:tab w:val="left" w:pos="8280"/>
        </w:tabs>
        <w:spacing w:after="20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Ф.И.О. должность</w:t>
      </w:r>
      <w:r>
        <w:rPr>
          <w:rFonts w:ascii="Times New Roman" w:eastAsia="Times New Roman" w:hAnsi="Times New Roman" w:cs="Times New Roman"/>
          <w:sz w:val="24"/>
          <w:szCs w:val="24"/>
        </w:rPr>
        <w:tab/>
      </w:r>
    </w:p>
    <w:p w:rsidR="00053FDA" w:rsidRDefault="00053FDA" w:rsidP="00053FDA">
      <w:pPr>
        <w:tabs>
          <w:tab w:val="left" w:pos="8280"/>
        </w:tabs>
        <w:spacing w:after="200"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Руководитель _________________________________________</w:t>
      </w:r>
    </w:p>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 w:rsidR="00053FDA" w:rsidRDefault="00053FDA" w:rsidP="00053FDA">
      <w:pPr>
        <w:pStyle w:val="2"/>
        <w:spacing w:after="0" w:line="276" w:lineRule="auto"/>
        <w:ind w:firstLine="709"/>
        <w:jc w:val="right"/>
        <w:rPr>
          <w:rFonts w:ascii="Times New Roman" w:hAnsi="Times New Roman"/>
          <w:szCs w:val="28"/>
          <w:lang w:val="ru-RU"/>
        </w:rPr>
      </w:pPr>
      <w:r>
        <w:rPr>
          <w:rFonts w:ascii="Times New Roman" w:hAnsi="Times New Roman"/>
          <w:szCs w:val="28"/>
          <w:lang w:val="ru-RU"/>
        </w:rPr>
        <w:lastRenderedPageBreak/>
        <w:t>Приложение 6</w:t>
      </w:r>
    </w:p>
    <w:p w:rsidR="00053FDA" w:rsidRDefault="00053FDA" w:rsidP="00053FDA">
      <w:pPr>
        <w:tabs>
          <w:tab w:val="left" w:pos="8280"/>
        </w:tabs>
        <w:spacing w:after="0" w:line="240" w:lineRule="auto"/>
        <w:jc w:val="center"/>
        <w:rPr>
          <w:rFonts w:ascii="Times New Roman" w:eastAsia="Times New Roman" w:hAnsi="Times New Roman" w:cs="Times New Roman"/>
          <w:b/>
          <w:sz w:val="28"/>
          <w:szCs w:val="28"/>
          <w:lang w:eastAsia="ru-RU"/>
        </w:rPr>
      </w:pPr>
      <w:r>
        <w:rPr>
          <w:rFonts w:ascii="Times New Roman" w:eastAsia="Times New Roman" w:hAnsi="Times New Roman" w:cs="Times New Roman"/>
          <w:b/>
          <w:sz w:val="28"/>
          <w:szCs w:val="28"/>
          <w:lang w:eastAsia="ru-RU"/>
        </w:rPr>
        <w:t xml:space="preserve">Акт </w:t>
      </w:r>
    </w:p>
    <w:p w:rsidR="00053FDA" w:rsidRDefault="00053FDA" w:rsidP="00053FDA">
      <w:pPr>
        <w:tabs>
          <w:tab w:val="left" w:pos="8280"/>
        </w:tabs>
        <w:spacing w:after="0" w:line="240" w:lineRule="auto"/>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об окончании монтажных работ</w:t>
      </w:r>
    </w:p>
    <w:p w:rsidR="00053FDA" w:rsidRDefault="00053FDA" w:rsidP="00053FDA">
      <w:pPr>
        <w:tabs>
          <w:tab w:val="left" w:pos="8280"/>
        </w:tabs>
        <w:spacing w:after="0" w:line="240" w:lineRule="auto"/>
        <w:jc w:val="center"/>
        <w:rPr>
          <w:rFonts w:ascii="Times New Roman" w:eastAsia="Times New Roman" w:hAnsi="Times New Roman" w:cs="Times New Roman"/>
          <w:sz w:val="28"/>
          <w:szCs w:val="28"/>
          <w:lang w:eastAsia="ru-RU"/>
        </w:rPr>
      </w:pPr>
    </w:p>
    <w:p w:rsidR="00053FDA" w:rsidRDefault="00053FDA" w:rsidP="00053FDA">
      <w:pPr>
        <w:tabs>
          <w:tab w:val="left" w:pos="8280"/>
        </w:tabs>
        <w:spacing w:after="0" w:line="240" w:lineRule="auto"/>
        <w:jc w:val="center"/>
        <w:rPr>
          <w:rFonts w:ascii="Times New Roman" w:eastAsia="Times New Roman" w:hAnsi="Times New Roman" w:cs="Times New Roman"/>
          <w:sz w:val="28"/>
          <w:szCs w:val="28"/>
          <w:lang w:eastAsia="ru-RU"/>
        </w:rPr>
      </w:pPr>
    </w:p>
    <w:p w:rsidR="00053FDA" w:rsidRDefault="00053FDA" w:rsidP="00053FDA">
      <w:pPr>
        <w:tabs>
          <w:tab w:val="left" w:pos="828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город________________                                                       «___»_________202_г.</w:t>
      </w:r>
    </w:p>
    <w:p w:rsidR="00053FDA" w:rsidRDefault="00053FDA" w:rsidP="00053FDA">
      <w:pPr>
        <w:tabs>
          <w:tab w:val="left" w:pos="8280"/>
        </w:tabs>
        <w:spacing w:after="0" w:line="240" w:lineRule="auto"/>
        <w:jc w:val="both"/>
        <w:rPr>
          <w:rFonts w:ascii="Times New Roman" w:eastAsia="Times New Roman" w:hAnsi="Times New Roman" w:cs="Times New Roman"/>
          <w:sz w:val="28"/>
          <w:szCs w:val="28"/>
        </w:rPr>
      </w:pPr>
    </w:p>
    <w:p w:rsidR="00053FDA" w:rsidRDefault="00053FDA" w:rsidP="00053FDA">
      <w:pPr>
        <w:tabs>
          <w:tab w:val="left" w:pos="828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Комиссия в составе представителей: </w:t>
      </w:r>
    </w:p>
    <w:p w:rsidR="00053FDA" w:rsidRDefault="00053FDA" w:rsidP="00053FDA">
      <w:pPr>
        <w:tabs>
          <w:tab w:val="left" w:pos="828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заказчика_______________________________________________________________</w:t>
      </w:r>
    </w:p>
    <w:p w:rsidR="00053FDA" w:rsidRDefault="00053FDA" w:rsidP="00053FDA">
      <w:pPr>
        <w:tabs>
          <w:tab w:val="left" w:pos="8280"/>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(должность, </w:t>
      </w:r>
      <w:proofErr w:type="spellStart"/>
      <w:r>
        <w:rPr>
          <w:rFonts w:ascii="Times New Roman" w:eastAsia="Times New Roman" w:hAnsi="Times New Roman" w:cs="Times New Roman"/>
          <w:sz w:val="24"/>
          <w:szCs w:val="24"/>
        </w:rPr>
        <w:t>ф.и.о.</w:t>
      </w:r>
      <w:proofErr w:type="spellEnd"/>
      <w:r>
        <w:rPr>
          <w:rFonts w:ascii="Times New Roman" w:eastAsia="Times New Roman" w:hAnsi="Times New Roman" w:cs="Times New Roman"/>
          <w:sz w:val="24"/>
          <w:szCs w:val="24"/>
        </w:rPr>
        <w:t>)</w:t>
      </w:r>
    </w:p>
    <w:p w:rsidR="00053FDA" w:rsidRDefault="00053FDA" w:rsidP="00053FDA">
      <w:pPr>
        <w:tabs>
          <w:tab w:val="left" w:pos="828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монтажной организации __________________________________________________</w:t>
      </w:r>
    </w:p>
    <w:p w:rsidR="00053FDA" w:rsidRDefault="00053FDA" w:rsidP="00053FDA">
      <w:pPr>
        <w:tabs>
          <w:tab w:val="left" w:pos="8280"/>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(должность, </w:t>
      </w:r>
      <w:proofErr w:type="spellStart"/>
      <w:r>
        <w:rPr>
          <w:rFonts w:ascii="Times New Roman" w:eastAsia="Times New Roman" w:hAnsi="Times New Roman" w:cs="Times New Roman"/>
          <w:sz w:val="24"/>
          <w:szCs w:val="24"/>
        </w:rPr>
        <w:t>ф.и.о.</w:t>
      </w:r>
      <w:proofErr w:type="spellEnd"/>
      <w:r>
        <w:rPr>
          <w:rFonts w:ascii="Times New Roman" w:eastAsia="Times New Roman" w:hAnsi="Times New Roman" w:cs="Times New Roman"/>
          <w:sz w:val="24"/>
          <w:szCs w:val="24"/>
        </w:rPr>
        <w:t>)</w:t>
      </w:r>
    </w:p>
    <w:p w:rsidR="00053FDA" w:rsidRDefault="00053FDA" w:rsidP="00053FDA">
      <w:pPr>
        <w:tabs>
          <w:tab w:val="left" w:pos="8280"/>
        </w:tabs>
        <w:spacing w:after="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установила:</w:t>
      </w:r>
    </w:p>
    <w:p w:rsidR="00053FDA" w:rsidRDefault="00053FDA" w:rsidP="00053FDA">
      <w:pPr>
        <w:numPr>
          <w:ilvl w:val="0"/>
          <w:numId w:val="27"/>
        </w:numPr>
        <w:tabs>
          <w:tab w:val="left" w:pos="8280"/>
        </w:tabs>
        <w:spacing w:after="0" w:line="24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Монтажной организацией предъявлена к приемке законченная монтажом установка _________________________________________________________</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установки)</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__________________________________________________________________</w:t>
      </w:r>
    </w:p>
    <w:p w:rsidR="00053FDA" w:rsidRDefault="00053FDA" w:rsidP="00053FDA">
      <w:pPr>
        <w:tabs>
          <w:tab w:val="left" w:pos="8280"/>
        </w:tabs>
        <w:spacing w:after="0" w:line="240" w:lineRule="auto"/>
        <w:jc w:val="both"/>
        <w:rPr>
          <w:rFonts w:ascii="Times New Roman" w:eastAsia="Times New Roman" w:hAnsi="Times New Roman" w:cs="Times New Roman"/>
          <w:sz w:val="28"/>
          <w:szCs w:val="28"/>
          <w:lang w:eastAsia="ru-RU"/>
        </w:rPr>
      </w:pPr>
    </w:p>
    <w:p w:rsidR="00053FDA" w:rsidRDefault="00053FDA" w:rsidP="00053FDA">
      <w:pPr>
        <w:numPr>
          <w:ilvl w:val="0"/>
          <w:numId w:val="27"/>
        </w:numPr>
        <w:tabs>
          <w:tab w:val="left" w:pos="8280"/>
        </w:tabs>
        <w:spacing w:after="0" w:line="24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Монтажные работы выполнены ______________________________________</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(наименование организации)</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__________________________________________________________________</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p>
    <w:p w:rsidR="00053FDA" w:rsidRDefault="00053FDA" w:rsidP="00053FDA">
      <w:pPr>
        <w:numPr>
          <w:ilvl w:val="0"/>
          <w:numId w:val="27"/>
        </w:numPr>
        <w:tabs>
          <w:tab w:val="left" w:pos="8280"/>
        </w:tabs>
        <w:spacing w:after="0" w:line="240" w:lineRule="auto"/>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Начало работ «____» ___________202_г. </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Окончание работ «_____» __________202_г.</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Заключение рабочей комиссии: </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Работы по монтажу предъявленной установки выполнены в соответствии с проектом, стандартами, строительными нормами и правилами.</w:t>
      </w:r>
    </w:p>
    <w:p w:rsidR="00053FDA" w:rsidRDefault="00053FDA" w:rsidP="00053FDA">
      <w:pPr>
        <w:tabs>
          <w:tab w:val="left" w:pos="8280"/>
        </w:tabs>
        <w:spacing w:after="0" w:line="240" w:lineRule="auto"/>
        <w:ind w:left="720"/>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Установку, предъявленную к приемке, считать принятой с «____» ____________202_г. для пусконаладочных работ с оценкой качества монтажных работ на (отлично, хорошо и удовлетворительно) _______________.</w:t>
      </w:r>
    </w:p>
    <w:p w:rsidR="00053FDA" w:rsidRDefault="00053FDA" w:rsidP="00053FDA"/>
    <w:p w:rsidR="00053FDA" w:rsidRDefault="00053FDA" w:rsidP="00053FDA"/>
    <w:p w:rsidR="00053FDA" w:rsidRDefault="00053FDA" w:rsidP="00053FDA"/>
    <w:p w:rsidR="00053FDA" w:rsidRDefault="00053FDA" w:rsidP="00053FDA">
      <w:pPr>
        <w:pStyle w:val="2"/>
        <w:spacing w:after="0" w:line="276" w:lineRule="auto"/>
        <w:ind w:firstLine="709"/>
        <w:jc w:val="right"/>
        <w:rPr>
          <w:rFonts w:ascii="Times New Roman" w:hAnsi="Times New Roman"/>
          <w:szCs w:val="28"/>
          <w:lang w:val="ru-RU"/>
        </w:rPr>
      </w:pPr>
      <w:r>
        <w:rPr>
          <w:rFonts w:ascii="Times New Roman" w:hAnsi="Times New Roman"/>
          <w:szCs w:val="28"/>
          <w:lang w:val="ru-RU"/>
        </w:rPr>
        <w:lastRenderedPageBreak/>
        <w:t>Приложение 7</w:t>
      </w:r>
    </w:p>
    <w:p w:rsidR="00053FDA" w:rsidRDefault="00053FDA" w:rsidP="00053FDA">
      <w:pPr>
        <w:spacing w:after="0" w:line="240" w:lineRule="auto"/>
        <w:ind w:left="6350"/>
        <w:rPr>
          <w:rFonts w:ascii="Times New Roman" w:eastAsia="Times New Roman" w:hAnsi="Times New Roman" w:cs="Times New Roman"/>
          <w:sz w:val="18"/>
          <w:szCs w:val="18"/>
          <w:lang w:eastAsia="ru-RU"/>
        </w:rPr>
      </w:pPr>
      <w:r>
        <w:rPr>
          <w:rFonts w:ascii="Times New Roman" w:eastAsia="Times New Roman" w:hAnsi="Times New Roman" w:cs="Times New Roman"/>
          <w:b/>
          <w:bCs/>
          <w:sz w:val="18"/>
          <w:szCs w:val="18"/>
          <w:lang w:eastAsia="ru-RU"/>
        </w:rPr>
        <w:t>Унифицированная форма № ОС-16</w:t>
      </w:r>
      <w:r>
        <w:rPr>
          <w:rFonts w:ascii="Times New Roman" w:eastAsia="Times New Roman" w:hAnsi="Times New Roman" w:cs="Times New Roman"/>
          <w:b/>
          <w:bCs/>
          <w:sz w:val="18"/>
          <w:szCs w:val="18"/>
          <w:lang w:eastAsia="ru-RU"/>
        </w:rPr>
        <w:br/>
      </w:r>
      <w:r>
        <w:rPr>
          <w:rFonts w:ascii="Times New Roman" w:eastAsia="Times New Roman" w:hAnsi="Times New Roman" w:cs="Times New Roman"/>
          <w:sz w:val="18"/>
          <w:szCs w:val="18"/>
          <w:lang w:eastAsia="ru-RU"/>
        </w:rPr>
        <w:t>Утверждена постановлением Госкомстата России</w:t>
      </w:r>
      <w:r>
        <w:rPr>
          <w:rFonts w:ascii="Times New Roman" w:eastAsia="Times New Roman" w:hAnsi="Times New Roman" w:cs="Times New Roman"/>
          <w:sz w:val="18"/>
          <w:szCs w:val="18"/>
          <w:lang w:eastAsia="ru-RU"/>
        </w:rPr>
        <w:br/>
        <w:t>от 21.01.2003 № 7</w:t>
      </w:r>
    </w:p>
    <w:tbl>
      <w:tblPr>
        <w:tblW w:w="0" w:type="auto"/>
        <w:tblLayout w:type="fixed"/>
        <w:tblCellMar>
          <w:left w:w="28" w:type="dxa"/>
          <w:right w:w="28" w:type="dxa"/>
        </w:tblCellMar>
        <w:tblLook w:val="0000" w:firstRow="0" w:lastRow="0" w:firstColumn="0" w:lastColumn="0" w:noHBand="0" w:noVBand="0"/>
      </w:tblPr>
      <w:tblGrid>
        <w:gridCol w:w="2013"/>
        <w:gridCol w:w="5386"/>
        <w:gridCol w:w="1560"/>
        <w:gridCol w:w="1275"/>
      </w:tblGrid>
      <w:tr w:rsidR="00053FDA" w:rsidTr="00053FDA">
        <w:tc>
          <w:tcPr>
            <w:tcW w:w="8959"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27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Код</w:t>
            </w:r>
          </w:p>
        </w:tc>
      </w:tr>
      <w:tr w:rsidR="00053FDA" w:rsidTr="00053FDA">
        <w:tc>
          <w:tcPr>
            <w:tcW w:w="8959"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Форма по ОКУД</w:t>
            </w:r>
          </w:p>
        </w:tc>
        <w:tc>
          <w:tcPr>
            <w:tcW w:w="127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c>
          <w:tcPr>
            <w:tcW w:w="201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Организация-заказчик</w:t>
            </w:r>
          </w:p>
        </w:tc>
        <w:tc>
          <w:tcPr>
            <w:tcW w:w="5386"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560"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по ОКПО</w:t>
            </w:r>
          </w:p>
        </w:tc>
        <w:tc>
          <w:tcPr>
            <w:tcW w:w="1275" w:type="dxa"/>
            <w:tcBorders>
              <w:top w:val="single" w:sz="4" w:space="0" w:color="auto"/>
              <w:left w:val="single" w:sz="4" w:space="0" w:color="auto"/>
              <w:bottom w:val="none" w:sz="4" w:space="0" w:color="000000"/>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01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538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(наименование организации)</w:t>
            </w:r>
          </w:p>
        </w:tc>
        <w:tc>
          <w:tcPr>
            <w:tcW w:w="1560"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1275" w:type="dxa"/>
            <w:vMerge w:val="restart"/>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8959" w:type="dxa"/>
            <w:gridSpan w:val="3"/>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5" w:type="dxa"/>
            <w:vMerge/>
            <w:tcBorders>
              <w:top w:val="none" w:sz="4" w:space="0" w:color="000000"/>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c>
          <w:tcPr>
            <w:tcW w:w="8959"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firstLine="426"/>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(структурное подразделение)</w:t>
            </w:r>
          </w:p>
        </w:tc>
        <w:tc>
          <w:tcPr>
            <w:tcW w:w="127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r>
    </w:tbl>
    <w:p w:rsidR="00053FDA" w:rsidRDefault="00053FDA" w:rsidP="00053FDA">
      <w:pPr>
        <w:spacing w:after="0" w:line="240" w:lineRule="auto"/>
        <w:rPr>
          <w:rFonts w:ascii="Times New Roman" w:eastAsia="Times New Roman" w:hAnsi="Times New Roman" w:cs="Times New Roman"/>
          <w:lang w:eastAsia="ru-RU"/>
        </w:rPr>
      </w:pPr>
    </w:p>
    <w:tbl>
      <w:tblPr>
        <w:tblW w:w="0" w:type="auto"/>
        <w:tblInd w:w="4154" w:type="dxa"/>
        <w:tblLayout w:type="fixed"/>
        <w:tblCellMar>
          <w:left w:w="28" w:type="dxa"/>
          <w:right w:w="28" w:type="dxa"/>
        </w:tblCellMar>
        <w:tblLook w:val="0000" w:firstRow="0" w:lastRow="0" w:firstColumn="0" w:lastColumn="0" w:noHBand="0" w:noVBand="0"/>
      </w:tblPr>
      <w:tblGrid>
        <w:gridCol w:w="737"/>
        <w:gridCol w:w="2055"/>
        <w:gridCol w:w="2056"/>
      </w:tblGrid>
      <w:tr w:rsidR="00053FDA" w:rsidTr="00053FDA">
        <w:trPr>
          <w:cantSplit/>
        </w:trPr>
        <w:tc>
          <w:tcPr>
            <w:tcW w:w="737" w:type="dxa"/>
            <w:vMerge w:val="restart"/>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b/>
                <w:bCs/>
                <w:sz w:val="26"/>
                <w:szCs w:val="26"/>
                <w:lang w:val="en-US" w:eastAsia="ru-RU"/>
              </w:rPr>
            </w:pPr>
            <w:r>
              <w:rPr>
                <w:rFonts w:ascii="Times New Roman" w:eastAsia="Times New Roman" w:hAnsi="Times New Roman" w:cs="Times New Roman"/>
                <w:b/>
                <w:bCs/>
                <w:sz w:val="26"/>
                <w:szCs w:val="26"/>
                <w:lang w:val="en-US" w:eastAsia="ru-RU"/>
              </w:rPr>
              <w:t xml:space="preserve">                                                                                                                                                                                                                                                                                                                                                                                                                                                                 </w:t>
            </w:r>
            <w:r>
              <w:rPr>
                <w:rFonts w:ascii="Times New Roman" w:eastAsia="Times New Roman" w:hAnsi="Times New Roman" w:cs="Times New Roman"/>
                <w:b/>
                <w:bCs/>
                <w:sz w:val="26"/>
                <w:szCs w:val="26"/>
                <w:lang w:eastAsia="ru-RU"/>
              </w:rPr>
              <w:t>АКТ</w:t>
            </w:r>
            <w:r>
              <w:rPr>
                <w:rFonts w:ascii="Times New Roman" w:eastAsia="Times New Roman" w:hAnsi="Times New Roman" w:cs="Times New Roman"/>
                <w:b/>
                <w:bCs/>
                <w:sz w:val="26"/>
                <w:szCs w:val="26"/>
                <w:lang w:val="en-US" w:eastAsia="ru-RU"/>
              </w:rPr>
              <w:t xml:space="preserve">     </w:t>
            </w:r>
          </w:p>
        </w:tc>
        <w:tc>
          <w:tcPr>
            <w:tcW w:w="205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Номер документа</w:t>
            </w:r>
          </w:p>
        </w:tc>
        <w:tc>
          <w:tcPr>
            <w:tcW w:w="2056"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Дата составления</w:t>
            </w:r>
          </w:p>
        </w:tc>
      </w:tr>
      <w:tr w:rsidR="00053FDA" w:rsidTr="00053FDA">
        <w:trPr>
          <w:cantSplit/>
        </w:trPr>
        <w:tc>
          <w:tcPr>
            <w:tcW w:w="737" w:type="dxa"/>
            <w:vMerge/>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205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b/>
                <w:bCs/>
                <w:sz w:val="26"/>
                <w:szCs w:val="26"/>
                <w:lang w:eastAsia="ru-RU"/>
              </w:rPr>
            </w:pPr>
          </w:p>
        </w:tc>
        <w:tc>
          <w:tcPr>
            <w:tcW w:w="2056"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b/>
                <w:bCs/>
                <w:sz w:val="26"/>
                <w:szCs w:val="26"/>
                <w:lang w:eastAsia="ru-RU"/>
              </w:rPr>
            </w:pPr>
          </w:p>
        </w:tc>
      </w:tr>
    </w:tbl>
    <w:p w:rsidR="00053FDA" w:rsidRDefault="00053FDA" w:rsidP="00053FDA">
      <w:pPr>
        <w:spacing w:after="0" w:line="240" w:lineRule="auto"/>
        <w:ind w:left="709"/>
        <w:rPr>
          <w:rFonts w:ascii="Times New Roman" w:eastAsia="Times New Roman" w:hAnsi="Times New Roman" w:cs="Times New Roman"/>
          <w:b/>
          <w:bCs/>
          <w:sz w:val="26"/>
          <w:szCs w:val="26"/>
          <w:lang w:eastAsia="ru-RU"/>
        </w:rPr>
      </w:pPr>
      <w:r>
        <w:rPr>
          <w:rFonts w:ascii="Times New Roman" w:eastAsia="Times New Roman" w:hAnsi="Times New Roman" w:cs="Times New Roman"/>
          <w:b/>
          <w:bCs/>
          <w:sz w:val="26"/>
          <w:szCs w:val="26"/>
          <w:lang w:eastAsia="ru-RU"/>
        </w:rPr>
        <w:t>о выявленных дефектах оборудования</w:t>
      </w:r>
    </w:p>
    <w:tbl>
      <w:tblPr>
        <w:tblW w:w="0" w:type="auto"/>
        <w:tblLayout w:type="fixed"/>
        <w:tblCellMar>
          <w:left w:w="28" w:type="dxa"/>
          <w:right w:w="28" w:type="dxa"/>
        </w:tblCellMar>
        <w:tblLook w:val="0000" w:firstRow="0" w:lastRow="0" w:firstColumn="0" w:lastColumn="0" w:noHBand="0" w:noVBand="0"/>
      </w:tblPr>
      <w:tblGrid>
        <w:gridCol w:w="7825"/>
        <w:gridCol w:w="1134"/>
        <w:gridCol w:w="1275"/>
      </w:tblGrid>
      <w:tr w:rsidR="00053FDA" w:rsidTr="00053FDA">
        <w:trPr>
          <w:cantSplit/>
        </w:trPr>
        <w:tc>
          <w:tcPr>
            <w:tcW w:w="7825" w:type="dxa"/>
            <w:vMerge w:val="restart"/>
            <w:tcBorders>
              <w:top w:val="none" w:sz="4" w:space="0" w:color="000000"/>
              <w:left w:val="none" w:sz="4" w:space="0" w:color="000000"/>
              <w:bottom w:val="none" w:sz="4" w:space="0" w:color="000000"/>
              <w:right w:val="none" w:sz="4" w:space="0" w:color="000000"/>
            </w:tcBorders>
            <w:vAlign w:val="center"/>
          </w:tcPr>
          <w:p w:rsidR="00053FDA" w:rsidRDefault="00053FDA" w:rsidP="00053FDA">
            <w:pPr>
              <w:spacing w:after="0" w:line="240" w:lineRule="auto"/>
              <w:ind w:right="57"/>
              <w:jc w:val="right"/>
              <w:rPr>
                <w:rFonts w:ascii="Times New Roman" w:eastAsia="Times New Roman" w:hAnsi="Times New Roman" w:cs="Times New Roman"/>
                <w:lang w:eastAsia="ru-RU"/>
              </w:rPr>
            </w:pPr>
            <w:r>
              <w:rPr>
                <w:rFonts w:ascii="Times New Roman" w:eastAsia="Times New Roman" w:hAnsi="Times New Roman" w:cs="Times New Roman"/>
                <w:lang w:eastAsia="ru-RU"/>
              </w:rPr>
              <w:t>принятого в монтаж по акту</w:t>
            </w:r>
          </w:p>
        </w:tc>
        <w:tc>
          <w:tcPr>
            <w:tcW w:w="1134"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номер</w:t>
            </w:r>
          </w:p>
        </w:tc>
        <w:tc>
          <w:tcPr>
            <w:tcW w:w="127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7825" w:type="dxa"/>
            <w:vMerge/>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134"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дата</w:t>
            </w:r>
          </w:p>
        </w:tc>
        <w:tc>
          <w:tcPr>
            <w:tcW w:w="127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bl>
    <w:p w:rsidR="00053FDA" w:rsidRDefault="00053FDA" w:rsidP="00053FDA">
      <w:pPr>
        <w:spacing w:before="240"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Местонахождение оборудования  </w:t>
      </w:r>
    </w:p>
    <w:p w:rsidR="00053FDA" w:rsidRDefault="00053FDA" w:rsidP="00053FDA">
      <w:pPr>
        <w:pBdr>
          <w:top w:val="single" w:sz="4" w:space="1" w:color="auto"/>
        </w:pBdr>
        <w:spacing w:after="0" w:line="240" w:lineRule="auto"/>
        <w:ind w:left="2892" w:right="1274"/>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(адрес, здание, сооружение, цех)</w:t>
      </w:r>
    </w:p>
    <w:tbl>
      <w:tblPr>
        <w:tblW w:w="0" w:type="auto"/>
        <w:tblLayout w:type="fixed"/>
        <w:tblCellMar>
          <w:left w:w="28" w:type="dxa"/>
          <w:right w:w="28" w:type="dxa"/>
        </w:tblCellMar>
        <w:tblLook w:val="0000" w:firstRow="0" w:lastRow="0" w:firstColumn="0" w:lastColumn="0" w:noHBand="0" w:noVBand="0"/>
      </w:tblPr>
      <w:tblGrid>
        <w:gridCol w:w="2296"/>
        <w:gridCol w:w="142"/>
        <w:gridCol w:w="425"/>
        <w:gridCol w:w="4962"/>
        <w:gridCol w:w="1134"/>
        <w:gridCol w:w="1275"/>
      </w:tblGrid>
      <w:tr w:rsidR="00053FDA" w:rsidTr="00053FDA">
        <w:trPr>
          <w:cantSplit/>
        </w:trPr>
        <w:tc>
          <w:tcPr>
            <w:tcW w:w="7825" w:type="dxa"/>
            <w:gridSpan w:val="4"/>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27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c>
          <w:tcPr>
            <w:tcW w:w="2438" w:type="dxa"/>
            <w:gridSpan w:val="2"/>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Организация-изготовитель</w:t>
            </w:r>
          </w:p>
        </w:tc>
        <w:tc>
          <w:tcPr>
            <w:tcW w:w="5387" w:type="dxa"/>
            <w:gridSpan w:val="2"/>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по ОКПО</w:t>
            </w:r>
          </w:p>
        </w:tc>
        <w:tc>
          <w:tcPr>
            <w:tcW w:w="1275" w:type="dxa"/>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438" w:type="dxa"/>
            <w:gridSpan w:val="2"/>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5387" w:type="dxa"/>
            <w:gridSpan w:val="2"/>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2098"/>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(наименование)</w:t>
            </w:r>
          </w:p>
        </w:tc>
        <w:tc>
          <w:tcPr>
            <w:tcW w:w="1134" w:type="dxa"/>
            <w:vMerge w:val="restart"/>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по ОКПО</w:t>
            </w:r>
          </w:p>
        </w:tc>
        <w:tc>
          <w:tcPr>
            <w:tcW w:w="1275" w:type="dxa"/>
            <w:vMerge w:val="restart"/>
            <w:tcBorders>
              <w:top w:val="single" w:sz="4" w:space="0" w:color="auto"/>
              <w:left w:val="single" w:sz="4" w:space="0" w:color="auto"/>
              <w:bottom w:val="none" w:sz="4" w:space="0" w:color="000000"/>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29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Организация-поставщик</w:t>
            </w:r>
          </w:p>
        </w:tc>
        <w:tc>
          <w:tcPr>
            <w:tcW w:w="5529" w:type="dxa"/>
            <w:gridSpan w:val="3"/>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Merge/>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275" w:type="dxa"/>
            <w:vMerge/>
            <w:tcBorders>
              <w:top w:val="none" w:sz="4" w:space="0" w:color="000000"/>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29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5529"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2240"/>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(наименование)</w:t>
            </w:r>
          </w:p>
        </w:tc>
        <w:tc>
          <w:tcPr>
            <w:tcW w:w="1134" w:type="dxa"/>
            <w:vMerge w:val="restart"/>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по ОКПО</w:t>
            </w:r>
          </w:p>
        </w:tc>
        <w:tc>
          <w:tcPr>
            <w:tcW w:w="1275" w:type="dxa"/>
            <w:vMerge w:val="restart"/>
            <w:tcBorders>
              <w:top w:val="single" w:sz="4" w:space="0" w:color="auto"/>
              <w:left w:val="single" w:sz="4" w:space="0" w:color="auto"/>
              <w:bottom w:val="none" w:sz="4" w:space="0" w:color="000000"/>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863"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Организация-грузоотправитель</w:t>
            </w:r>
          </w:p>
        </w:tc>
        <w:tc>
          <w:tcPr>
            <w:tcW w:w="4962"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Merge/>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275" w:type="dxa"/>
            <w:vMerge/>
            <w:tcBorders>
              <w:top w:val="none" w:sz="4" w:space="0" w:color="000000"/>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863"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496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1673"/>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(наименование)</w:t>
            </w:r>
          </w:p>
        </w:tc>
        <w:tc>
          <w:tcPr>
            <w:tcW w:w="1134" w:type="dxa"/>
            <w:vMerge w:val="restart"/>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по ОКПО</w:t>
            </w:r>
          </w:p>
        </w:tc>
        <w:tc>
          <w:tcPr>
            <w:tcW w:w="1275" w:type="dxa"/>
            <w:vMerge w:val="restart"/>
            <w:tcBorders>
              <w:top w:val="single" w:sz="4" w:space="0" w:color="auto"/>
              <w:left w:val="single" w:sz="4" w:space="0" w:color="auto"/>
              <w:bottom w:val="none" w:sz="4" w:space="0" w:color="000000"/>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29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Организация-перевозчик</w:t>
            </w:r>
          </w:p>
        </w:tc>
        <w:tc>
          <w:tcPr>
            <w:tcW w:w="5529" w:type="dxa"/>
            <w:gridSpan w:val="3"/>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Merge/>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275" w:type="dxa"/>
            <w:vMerge/>
            <w:tcBorders>
              <w:top w:val="none" w:sz="4" w:space="0" w:color="000000"/>
              <w:left w:val="single" w:sz="4" w:space="0" w:color="auto"/>
              <w:bottom w:val="none" w:sz="4" w:space="0" w:color="000000"/>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29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5529"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2240"/>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(наименование)</w:t>
            </w:r>
          </w:p>
        </w:tc>
        <w:tc>
          <w:tcPr>
            <w:tcW w:w="1134" w:type="dxa"/>
            <w:vMerge w:val="restart"/>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right="113"/>
              <w:jc w:val="right"/>
              <w:rPr>
                <w:rFonts w:ascii="Times New Roman" w:eastAsia="Times New Roman" w:hAnsi="Times New Roman" w:cs="Times New Roman"/>
                <w:lang w:eastAsia="ru-RU"/>
              </w:rPr>
            </w:pPr>
            <w:r>
              <w:rPr>
                <w:rFonts w:ascii="Times New Roman" w:eastAsia="Times New Roman" w:hAnsi="Times New Roman" w:cs="Times New Roman"/>
                <w:lang w:eastAsia="ru-RU"/>
              </w:rPr>
              <w:t>по ОКПО</w:t>
            </w:r>
          </w:p>
        </w:tc>
        <w:tc>
          <w:tcPr>
            <w:tcW w:w="1275" w:type="dxa"/>
            <w:vMerge w:val="restart"/>
            <w:tcBorders>
              <w:top w:val="single" w:sz="4" w:space="0" w:color="auto"/>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229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Монтажная организация</w:t>
            </w:r>
          </w:p>
        </w:tc>
        <w:tc>
          <w:tcPr>
            <w:tcW w:w="5529" w:type="dxa"/>
            <w:gridSpan w:val="3"/>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Merge/>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275" w:type="dxa"/>
            <w:vMerge/>
            <w:tcBorders>
              <w:top w:val="none" w:sz="4" w:space="0" w:color="000000"/>
              <w:left w:val="single" w:sz="4" w:space="0" w:color="auto"/>
              <w:bottom w:val="single" w:sz="4" w:space="0" w:color="auto"/>
              <w:right w:val="single" w:sz="4" w:space="0" w:color="auto"/>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c>
          <w:tcPr>
            <w:tcW w:w="2296"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5529" w:type="dxa"/>
            <w:gridSpan w:val="3"/>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2240"/>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(наименование)</w:t>
            </w:r>
          </w:p>
        </w:tc>
        <w:tc>
          <w:tcPr>
            <w:tcW w:w="1134"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sz w:val="13"/>
                <w:szCs w:val="13"/>
                <w:lang w:eastAsia="ru-RU"/>
              </w:rPr>
            </w:pPr>
          </w:p>
        </w:tc>
        <w:tc>
          <w:tcPr>
            <w:tcW w:w="127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r>
    </w:tbl>
    <w:p w:rsidR="00053FDA" w:rsidRDefault="00053FDA" w:rsidP="00053FDA">
      <w:pPr>
        <w:tabs>
          <w:tab w:val="center" w:pos="2552"/>
          <w:tab w:val="left" w:pos="3969"/>
        </w:tabs>
        <w:spacing w:before="360"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1. В процессе</w:t>
      </w:r>
      <w:r>
        <w:rPr>
          <w:rFonts w:ascii="Times New Roman" w:eastAsia="Times New Roman" w:hAnsi="Times New Roman" w:cs="Times New Roman"/>
          <w:lang w:eastAsia="ru-RU"/>
        </w:rPr>
        <w:tab/>
      </w:r>
      <w:r>
        <w:rPr>
          <w:rFonts w:ascii="Times New Roman" w:eastAsia="Times New Roman" w:hAnsi="Times New Roman" w:cs="Times New Roman"/>
          <w:lang w:eastAsia="ru-RU"/>
        </w:rPr>
        <w:tab/>
        <w:t>перечисленного ниже оборудования обнаружены следующие дефекты:</w:t>
      </w:r>
    </w:p>
    <w:p w:rsidR="00053FDA" w:rsidRDefault="00053FDA" w:rsidP="00053FDA">
      <w:pPr>
        <w:pBdr>
          <w:top w:val="single" w:sz="4" w:space="1" w:color="auto"/>
        </w:pBdr>
        <w:spacing w:after="0" w:line="240" w:lineRule="auto"/>
        <w:ind w:left="1276" w:right="6379"/>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(приема, монтажа, наладки, испытания)</w:t>
      </w:r>
    </w:p>
    <w:tbl>
      <w:tblPr>
        <w:tblW w:w="10164"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01"/>
        <w:gridCol w:w="1375"/>
        <w:gridCol w:w="1134"/>
        <w:gridCol w:w="1488"/>
        <w:gridCol w:w="1347"/>
        <w:gridCol w:w="1277"/>
        <w:gridCol w:w="1842"/>
      </w:tblGrid>
      <w:tr w:rsidR="00053FDA" w:rsidTr="00053FDA">
        <w:trPr>
          <w:cantSplit/>
        </w:trPr>
        <w:tc>
          <w:tcPr>
            <w:tcW w:w="5698" w:type="dxa"/>
            <w:gridSpan w:val="4"/>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Оборудование</w:t>
            </w:r>
          </w:p>
        </w:tc>
        <w:tc>
          <w:tcPr>
            <w:tcW w:w="2624" w:type="dxa"/>
            <w:gridSpan w:val="2"/>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Дата</w:t>
            </w:r>
          </w:p>
        </w:tc>
        <w:tc>
          <w:tcPr>
            <w:tcW w:w="1842" w:type="dxa"/>
            <w:vMerge w:val="restart"/>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Обнаруженные</w:t>
            </w:r>
            <w:r>
              <w:rPr>
                <w:rFonts w:ascii="Times New Roman" w:eastAsia="Times New Roman" w:hAnsi="Times New Roman" w:cs="Times New Roman"/>
                <w:lang w:eastAsia="ru-RU"/>
              </w:rPr>
              <w:br/>
              <w:t>дефекты</w:t>
            </w:r>
          </w:p>
        </w:tc>
      </w:tr>
      <w:tr w:rsidR="00053FDA" w:rsidTr="00053FDA">
        <w:trPr>
          <w:cantSplit/>
        </w:trPr>
        <w:tc>
          <w:tcPr>
            <w:tcW w:w="1701"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наименование</w:t>
            </w:r>
          </w:p>
        </w:tc>
        <w:tc>
          <w:tcPr>
            <w:tcW w:w="1375"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номер</w:t>
            </w:r>
            <w:r>
              <w:rPr>
                <w:rFonts w:ascii="Times New Roman" w:eastAsia="Times New Roman" w:hAnsi="Times New Roman" w:cs="Times New Roman"/>
                <w:lang w:eastAsia="ru-RU"/>
              </w:rPr>
              <w:br/>
              <w:t>паспорта или маркировка</w:t>
            </w:r>
          </w:p>
        </w:tc>
        <w:tc>
          <w:tcPr>
            <w:tcW w:w="1134"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тип, марка</w:t>
            </w:r>
          </w:p>
        </w:tc>
        <w:tc>
          <w:tcPr>
            <w:tcW w:w="1488"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проектная</w:t>
            </w:r>
            <w:r>
              <w:rPr>
                <w:rFonts w:ascii="Times New Roman" w:eastAsia="Times New Roman" w:hAnsi="Times New Roman" w:cs="Times New Roman"/>
                <w:lang w:eastAsia="ru-RU"/>
              </w:rPr>
              <w:br/>
              <w:t>организация</w:t>
            </w:r>
          </w:p>
        </w:tc>
        <w:tc>
          <w:tcPr>
            <w:tcW w:w="1347"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изготовления оборудования</w:t>
            </w:r>
          </w:p>
        </w:tc>
        <w:tc>
          <w:tcPr>
            <w:tcW w:w="1277"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поступления оборудования</w:t>
            </w:r>
          </w:p>
        </w:tc>
        <w:tc>
          <w:tcPr>
            <w:tcW w:w="1842" w:type="dxa"/>
            <w:vMerge/>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3</w:t>
            </w:r>
          </w:p>
        </w:tc>
        <w:tc>
          <w:tcPr>
            <w:tcW w:w="1488"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4</w:t>
            </w: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5</w:t>
            </w: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6</w:t>
            </w:r>
          </w:p>
        </w:tc>
        <w:tc>
          <w:tcPr>
            <w:tcW w:w="1842"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7</w:t>
            </w: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bl>
    <w:p w:rsidR="00053FDA" w:rsidRDefault="00053FDA" w:rsidP="00053FDA">
      <w:pPr>
        <w:pageBreakBefore/>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lastRenderedPageBreak/>
        <w:t>Оборотная сторона формы № ОС-16</w:t>
      </w:r>
    </w:p>
    <w:tbl>
      <w:tblPr>
        <w:tblW w:w="10164" w:type="dxa"/>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1701"/>
        <w:gridCol w:w="1375"/>
        <w:gridCol w:w="1134"/>
        <w:gridCol w:w="1488"/>
        <w:gridCol w:w="1347"/>
        <w:gridCol w:w="1277"/>
        <w:gridCol w:w="1842"/>
      </w:tblGrid>
      <w:tr w:rsidR="00053FDA" w:rsidTr="00053FDA">
        <w:trPr>
          <w:cantSplit/>
        </w:trPr>
        <w:tc>
          <w:tcPr>
            <w:tcW w:w="5698" w:type="dxa"/>
            <w:gridSpan w:val="4"/>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Оборудование</w:t>
            </w:r>
          </w:p>
        </w:tc>
        <w:tc>
          <w:tcPr>
            <w:tcW w:w="2624" w:type="dxa"/>
            <w:gridSpan w:val="2"/>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Дата</w:t>
            </w:r>
          </w:p>
        </w:tc>
        <w:tc>
          <w:tcPr>
            <w:tcW w:w="1842" w:type="dxa"/>
            <w:vMerge w:val="restart"/>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Обнаруженные</w:t>
            </w:r>
            <w:r>
              <w:rPr>
                <w:rFonts w:ascii="Times New Roman" w:eastAsia="Times New Roman" w:hAnsi="Times New Roman" w:cs="Times New Roman"/>
                <w:lang w:eastAsia="ru-RU"/>
              </w:rPr>
              <w:br/>
              <w:t>дефекты</w:t>
            </w:r>
          </w:p>
        </w:tc>
      </w:tr>
      <w:tr w:rsidR="00053FDA" w:rsidTr="00053FDA">
        <w:trPr>
          <w:cantSplit/>
        </w:trPr>
        <w:tc>
          <w:tcPr>
            <w:tcW w:w="1701"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наименование</w:t>
            </w:r>
          </w:p>
        </w:tc>
        <w:tc>
          <w:tcPr>
            <w:tcW w:w="1375"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номер</w:t>
            </w:r>
            <w:r>
              <w:rPr>
                <w:rFonts w:ascii="Times New Roman" w:eastAsia="Times New Roman" w:hAnsi="Times New Roman" w:cs="Times New Roman"/>
                <w:lang w:eastAsia="ru-RU"/>
              </w:rPr>
              <w:br/>
              <w:t>паспорта или маркировка</w:t>
            </w:r>
          </w:p>
        </w:tc>
        <w:tc>
          <w:tcPr>
            <w:tcW w:w="1134"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тип, марка</w:t>
            </w:r>
          </w:p>
        </w:tc>
        <w:tc>
          <w:tcPr>
            <w:tcW w:w="1488"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проектная</w:t>
            </w:r>
            <w:r>
              <w:rPr>
                <w:rFonts w:ascii="Times New Roman" w:eastAsia="Times New Roman" w:hAnsi="Times New Roman" w:cs="Times New Roman"/>
                <w:lang w:eastAsia="ru-RU"/>
              </w:rPr>
              <w:br/>
              <w:t>организация</w:t>
            </w:r>
          </w:p>
        </w:tc>
        <w:tc>
          <w:tcPr>
            <w:tcW w:w="1347"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изготовления оборудования</w:t>
            </w:r>
          </w:p>
        </w:tc>
        <w:tc>
          <w:tcPr>
            <w:tcW w:w="1277" w:type="dxa"/>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поступления оборудования</w:t>
            </w:r>
          </w:p>
        </w:tc>
        <w:tc>
          <w:tcPr>
            <w:tcW w:w="1842" w:type="dxa"/>
            <w:vMerge/>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1</w:t>
            </w: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2</w:t>
            </w: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3</w:t>
            </w:r>
          </w:p>
        </w:tc>
        <w:tc>
          <w:tcPr>
            <w:tcW w:w="1488"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4</w:t>
            </w: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5</w:t>
            </w: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6</w:t>
            </w:r>
          </w:p>
        </w:tc>
        <w:tc>
          <w:tcPr>
            <w:tcW w:w="1842"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7</w:t>
            </w: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r w:rsidR="00053FDA" w:rsidTr="00053FDA">
        <w:tc>
          <w:tcPr>
            <w:tcW w:w="1701"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75"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134"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88" w:type="dxa"/>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34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277" w:type="dxa"/>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vAlign w:val="bottom"/>
          </w:tcPr>
          <w:p w:rsidR="00053FDA" w:rsidRDefault="00053FDA" w:rsidP="00053FDA">
            <w:pPr>
              <w:spacing w:after="0" w:line="240" w:lineRule="auto"/>
              <w:rPr>
                <w:rFonts w:ascii="Times New Roman" w:eastAsia="Times New Roman" w:hAnsi="Times New Roman" w:cs="Times New Roman"/>
                <w:lang w:eastAsia="ru-RU"/>
              </w:rPr>
            </w:pPr>
          </w:p>
        </w:tc>
      </w:tr>
    </w:tbl>
    <w:p w:rsidR="00053FDA" w:rsidRDefault="00053FDA" w:rsidP="00053FDA">
      <w:pPr>
        <w:spacing w:before="240"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 xml:space="preserve">Для устранения выявленных дефектов необходимо:  </w:t>
      </w:r>
    </w:p>
    <w:p w:rsidR="00053FDA" w:rsidRDefault="00053FDA" w:rsidP="00053FDA">
      <w:pPr>
        <w:pBdr>
          <w:top w:val="single" w:sz="4" w:space="1" w:color="auto"/>
        </w:pBdr>
        <w:spacing w:after="0" w:line="240" w:lineRule="auto"/>
        <w:ind w:left="4508"/>
        <w:rPr>
          <w:rFonts w:ascii="Times New Roman" w:eastAsia="Times New Roman" w:hAnsi="Times New Roman" w:cs="Times New Roman"/>
          <w:sz w:val="2"/>
          <w:szCs w:val="2"/>
          <w:lang w:eastAsia="ru-RU"/>
        </w:rPr>
      </w:pP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(подробно указываются мероприятия или работы по устранению выявленных дефектов, исполнители и сроки исполнения)</w:t>
      </w: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rPr>
          <w:rFonts w:ascii="Times New Roman" w:eastAsia="Times New Roman" w:hAnsi="Times New Roman" w:cs="Times New Roman"/>
          <w:sz w:val="2"/>
          <w:szCs w:val="2"/>
          <w:lang w:eastAsia="ru-RU"/>
        </w:rPr>
      </w:pP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rPr>
          <w:rFonts w:ascii="Times New Roman" w:eastAsia="Times New Roman" w:hAnsi="Times New Roman" w:cs="Times New Roman"/>
          <w:sz w:val="2"/>
          <w:szCs w:val="2"/>
          <w:lang w:eastAsia="ru-RU"/>
        </w:rPr>
      </w:pP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rPr>
          <w:rFonts w:ascii="Times New Roman" w:eastAsia="Times New Roman" w:hAnsi="Times New Roman" w:cs="Times New Roman"/>
          <w:sz w:val="2"/>
          <w:szCs w:val="2"/>
          <w:lang w:eastAsia="ru-RU"/>
        </w:rPr>
      </w:pP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rPr>
          <w:rFonts w:ascii="Times New Roman" w:eastAsia="Times New Roman" w:hAnsi="Times New Roman" w:cs="Times New Roman"/>
          <w:sz w:val="2"/>
          <w:szCs w:val="2"/>
          <w:lang w:eastAsia="ru-RU"/>
        </w:rPr>
      </w:pP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rPr>
          <w:rFonts w:ascii="Times New Roman" w:eastAsia="Times New Roman" w:hAnsi="Times New Roman" w:cs="Times New Roman"/>
          <w:sz w:val="2"/>
          <w:szCs w:val="2"/>
          <w:lang w:eastAsia="ru-RU"/>
        </w:rPr>
      </w:pPr>
    </w:p>
    <w:p w:rsidR="00053FDA" w:rsidRDefault="00053FDA" w:rsidP="00053FDA">
      <w:pPr>
        <w:spacing w:after="0" w:line="240" w:lineRule="auto"/>
        <w:rPr>
          <w:rFonts w:ascii="Times New Roman" w:eastAsia="Times New Roman" w:hAnsi="Times New Roman" w:cs="Times New Roman"/>
          <w:lang w:eastAsia="ru-RU"/>
        </w:rPr>
      </w:pPr>
    </w:p>
    <w:p w:rsidR="00053FDA" w:rsidRDefault="00053FDA" w:rsidP="00053FDA">
      <w:pPr>
        <w:pBdr>
          <w:top w:val="single" w:sz="4" w:space="1" w:color="auto"/>
        </w:pBdr>
        <w:spacing w:after="0" w:line="240" w:lineRule="auto"/>
        <w:rPr>
          <w:rFonts w:ascii="Times New Roman" w:eastAsia="Times New Roman" w:hAnsi="Times New Roman" w:cs="Times New Roman"/>
          <w:sz w:val="2"/>
          <w:szCs w:val="2"/>
          <w:lang w:eastAsia="ru-RU"/>
        </w:rPr>
      </w:pPr>
    </w:p>
    <w:tbl>
      <w:tblPr>
        <w:tblW w:w="0" w:type="auto"/>
        <w:tblInd w:w="28" w:type="dxa"/>
        <w:tblLayout w:type="fixed"/>
        <w:tblCellMar>
          <w:left w:w="28" w:type="dxa"/>
          <w:right w:w="28" w:type="dxa"/>
        </w:tblCellMar>
        <w:tblLook w:val="0000" w:firstRow="0" w:lastRow="0" w:firstColumn="0" w:lastColumn="0" w:noHBand="0" w:noVBand="0"/>
      </w:tblPr>
      <w:tblGrid>
        <w:gridCol w:w="1843"/>
        <w:gridCol w:w="198"/>
        <w:gridCol w:w="1020"/>
        <w:gridCol w:w="200"/>
        <w:gridCol w:w="1842"/>
        <w:gridCol w:w="142"/>
        <w:gridCol w:w="1843"/>
        <w:gridCol w:w="283"/>
        <w:gridCol w:w="1134"/>
        <w:gridCol w:w="142"/>
        <w:gridCol w:w="1559"/>
      </w:tblGrid>
      <w:tr w:rsidR="00053FDA" w:rsidTr="00053FDA">
        <w:tc>
          <w:tcPr>
            <w:tcW w:w="5103" w:type="dxa"/>
            <w:gridSpan w:val="5"/>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Представитель организации-заказчика</w:t>
            </w:r>
          </w:p>
        </w:tc>
        <w:tc>
          <w:tcPr>
            <w:tcW w:w="5103" w:type="dxa"/>
            <w:gridSpan w:val="6"/>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r>
              <w:rPr>
                <w:rFonts w:ascii="Times New Roman" w:eastAsia="Times New Roman" w:hAnsi="Times New Roman" w:cs="Times New Roman"/>
                <w:lang w:eastAsia="ru-RU"/>
              </w:rPr>
              <w:t>Представитель монтажной организации</w:t>
            </w:r>
          </w:p>
        </w:tc>
      </w:tr>
      <w:tr w:rsidR="00053FDA" w:rsidTr="00053FDA">
        <w:trPr>
          <w:cantSplit/>
        </w:trPr>
        <w:tc>
          <w:tcPr>
            <w:tcW w:w="1843"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98"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020"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200"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842" w:type="dxa"/>
            <w:tcBorders>
              <w:top w:val="none" w:sz="4" w:space="0" w:color="000000"/>
              <w:left w:val="none" w:sz="4" w:space="0" w:color="000000"/>
              <w:bottom w:val="single" w:sz="4" w:space="0" w:color="auto"/>
              <w:right w:val="none" w:sz="4" w:space="0" w:color="000000"/>
            </w:tcBorders>
            <w:vAlign w:val="center"/>
          </w:tcPr>
          <w:p w:rsidR="00053FDA" w:rsidRDefault="00053FDA" w:rsidP="00053FDA">
            <w:pPr>
              <w:spacing w:after="0" w:line="240" w:lineRule="auto"/>
              <w:jc w:val="center"/>
              <w:rPr>
                <w:rFonts w:ascii="Times New Roman" w:eastAsia="Times New Roman" w:hAnsi="Times New Roman" w:cs="Times New Roman"/>
                <w:lang w:eastAsia="ru-RU"/>
              </w:rPr>
            </w:pP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843"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28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134"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559"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rPr>
          <w:cantSplit/>
        </w:trPr>
        <w:tc>
          <w:tcPr>
            <w:tcW w:w="184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(должность)</w:t>
            </w:r>
          </w:p>
        </w:tc>
        <w:tc>
          <w:tcPr>
            <w:tcW w:w="198"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020"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(подпись)</w:t>
            </w:r>
          </w:p>
        </w:tc>
        <w:tc>
          <w:tcPr>
            <w:tcW w:w="200"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8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(расшифровка подписи)</w:t>
            </w: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84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(должность)</w:t>
            </w:r>
          </w:p>
        </w:tc>
        <w:tc>
          <w:tcPr>
            <w:tcW w:w="28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134"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(подпись)</w:t>
            </w: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559"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(расшифровка подписи)</w:t>
            </w:r>
          </w:p>
        </w:tc>
      </w:tr>
    </w:tbl>
    <w:p w:rsidR="00053FDA" w:rsidRDefault="00053FDA" w:rsidP="00053FDA">
      <w:pPr>
        <w:spacing w:after="0" w:line="240" w:lineRule="auto"/>
        <w:rPr>
          <w:rFonts w:ascii="Times New Roman" w:eastAsia="Times New Roman" w:hAnsi="Times New Roman" w:cs="Times New Roman"/>
          <w:lang w:eastAsia="ru-RU"/>
        </w:rPr>
      </w:pPr>
    </w:p>
    <w:tbl>
      <w:tblPr>
        <w:tblW w:w="0" w:type="auto"/>
        <w:tblLayout w:type="fixed"/>
        <w:tblCellMar>
          <w:left w:w="28" w:type="dxa"/>
          <w:right w:w="28" w:type="dxa"/>
        </w:tblCellMar>
        <w:tblLook w:val="0000" w:firstRow="0" w:lastRow="0" w:firstColumn="0" w:lastColumn="0" w:noHBand="0" w:noVBand="0"/>
      </w:tblPr>
      <w:tblGrid>
        <w:gridCol w:w="737"/>
        <w:gridCol w:w="5245"/>
        <w:gridCol w:w="567"/>
        <w:gridCol w:w="567"/>
        <w:gridCol w:w="283"/>
        <w:gridCol w:w="1418"/>
        <w:gridCol w:w="425"/>
        <w:gridCol w:w="284"/>
        <w:gridCol w:w="425"/>
      </w:tblGrid>
      <w:tr w:rsidR="00053FDA" w:rsidTr="00053FDA">
        <w:tc>
          <w:tcPr>
            <w:tcW w:w="737"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М.П.</w:t>
            </w:r>
          </w:p>
        </w:tc>
        <w:tc>
          <w:tcPr>
            <w:tcW w:w="524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4650"/>
              <w:rPr>
                <w:rFonts w:ascii="Times New Roman" w:eastAsia="Times New Roman" w:hAnsi="Times New Roman" w:cs="Times New Roman"/>
                <w:lang w:eastAsia="ru-RU"/>
              </w:rPr>
            </w:pPr>
            <w:r>
              <w:rPr>
                <w:rFonts w:ascii="Times New Roman" w:eastAsia="Times New Roman" w:hAnsi="Times New Roman" w:cs="Times New Roman"/>
                <w:lang w:eastAsia="ru-RU"/>
              </w:rPr>
              <w:t>М.П.</w:t>
            </w:r>
          </w:p>
        </w:tc>
        <w:tc>
          <w:tcPr>
            <w:tcW w:w="567"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567"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28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1418"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42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20</w:t>
            </w:r>
          </w:p>
        </w:tc>
        <w:tc>
          <w:tcPr>
            <w:tcW w:w="284"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42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57"/>
              <w:rPr>
                <w:rFonts w:ascii="Times New Roman" w:eastAsia="Times New Roman" w:hAnsi="Times New Roman" w:cs="Times New Roman"/>
                <w:lang w:eastAsia="ru-RU"/>
              </w:rPr>
            </w:pPr>
            <w:r>
              <w:rPr>
                <w:rFonts w:ascii="Times New Roman" w:eastAsia="Times New Roman" w:hAnsi="Times New Roman" w:cs="Times New Roman"/>
                <w:lang w:eastAsia="ru-RU"/>
              </w:rPr>
              <w:t>г.</w:t>
            </w:r>
          </w:p>
        </w:tc>
      </w:tr>
    </w:tbl>
    <w:p w:rsidR="00053FDA" w:rsidRDefault="00053FDA" w:rsidP="00053FDA">
      <w:pPr>
        <w:spacing w:after="0" w:line="240" w:lineRule="auto"/>
        <w:rPr>
          <w:rFonts w:ascii="Times New Roman" w:eastAsia="Times New Roman" w:hAnsi="Times New Roman" w:cs="Times New Roman"/>
          <w:lang w:eastAsia="ru-RU"/>
        </w:rPr>
      </w:pPr>
    </w:p>
    <w:tbl>
      <w:tblPr>
        <w:tblW w:w="0" w:type="auto"/>
        <w:tblLayout w:type="fixed"/>
        <w:tblCellMar>
          <w:left w:w="28" w:type="dxa"/>
          <w:right w:w="28" w:type="dxa"/>
        </w:tblCellMar>
        <w:tblLook w:val="0000" w:firstRow="0" w:lastRow="0" w:firstColumn="0" w:lastColumn="0" w:noHBand="0" w:noVBand="0"/>
      </w:tblPr>
      <w:tblGrid>
        <w:gridCol w:w="3997"/>
        <w:gridCol w:w="1843"/>
        <w:gridCol w:w="142"/>
        <w:gridCol w:w="1559"/>
        <w:gridCol w:w="142"/>
        <w:gridCol w:w="2551"/>
      </w:tblGrid>
      <w:tr w:rsidR="00053FDA" w:rsidTr="00053FDA">
        <w:tc>
          <w:tcPr>
            <w:tcW w:w="3997"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Представитель организации-изготовителя</w:t>
            </w:r>
          </w:p>
        </w:tc>
        <w:tc>
          <w:tcPr>
            <w:tcW w:w="1843"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1559"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p>
        </w:tc>
        <w:tc>
          <w:tcPr>
            <w:tcW w:w="2551"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r>
      <w:tr w:rsidR="00053FDA" w:rsidTr="00053FDA">
        <w:tc>
          <w:tcPr>
            <w:tcW w:w="3997"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84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(должность)</w:t>
            </w: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1559"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(подпись)</w:t>
            </w:r>
          </w:p>
        </w:tc>
        <w:tc>
          <w:tcPr>
            <w:tcW w:w="142"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p>
        </w:tc>
        <w:tc>
          <w:tcPr>
            <w:tcW w:w="2551"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sz w:val="13"/>
                <w:szCs w:val="13"/>
                <w:lang w:eastAsia="ru-RU"/>
              </w:rPr>
            </w:pPr>
            <w:r>
              <w:rPr>
                <w:rFonts w:ascii="Times New Roman" w:eastAsia="Times New Roman" w:hAnsi="Times New Roman" w:cs="Times New Roman"/>
                <w:sz w:val="13"/>
                <w:szCs w:val="13"/>
                <w:lang w:eastAsia="ru-RU"/>
              </w:rPr>
              <w:t>(расшифровка подписи)</w:t>
            </w:r>
          </w:p>
        </w:tc>
      </w:tr>
    </w:tbl>
    <w:p w:rsidR="00053FDA" w:rsidRDefault="00053FDA" w:rsidP="00053FDA">
      <w:pPr>
        <w:spacing w:after="0" w:line="240" w:lineRule="auto"/>
        <w:rPr>
          <w:rFonts w:ascii="Times New Roman" w:eastAsia="Times New Roman" w:hAnsi="Times New Roman" w:cs="Times New Roman"/>
          <w:lang w:eastAsia="ru-RU"/>
        </w:rPr>
      </w:pPr>
    </w:p>
    <w:tbl>
      <w:tblPr>
        <w:tblW w:w="0" w:type="auto"/>
        <w:tblInd w:w="3997" w:type="dxa"/>
        <w:tblLayout w:type="fixed"/>
        <w:tblCellMar>
          <w:left w:w="28" w:type="dxa"/>
          <w:right w:w="28" w:type="dxa"/>
        </w:tblCellMar>
        <w:tblLook w:val="0000" w:firstRow="0" w:lastRow="0" w:firstColumn="0" w:lastColumn="0" w:noHBand="0" w:noVBand="0"/>
      </w:tblPr>
      <w:tblGrid>
        <w:gridCol w:w="255"/>
        <w:gridCol w:w="567"/>
        <w:gridCol w:w="283"/>
        <w:gridCol w:w="1418"/>
        <w:gridCol w:w="425"/>
        <w:gridCol w:w="284"/>
        <w:gridCol w:w="425"/>
      </w:tblGrid>
      <w:tr w:rsidR="00053FDA" w:rsidTr="00053FDA">
        <w:tc>
          <w:tcPr>
            <w:tcW w:w="25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567"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283"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rPr>
                <w:rFonts w:ascii="Times New Roman" w:eastAsia="Times New Roman" w:hAnsi="Times New Roman" w:cs="Times New Roman"/>
                <w:lang w:eastAsia="ru-RU"/>
              </w:rPr>
            </w:pPr>
            <w:r>
              <w:rPr>
                <w:rFonts w:ascii="Times New Roman" w:eastAsia="Times New Roman" w:hAnsi="Times New Roman" w:cs="Times New Roman"/>
                <w:lang w:eastAsia="ru-RU"/>
              </w:rPr>
              <w:t>”</w:t>
            </w:r>
          </w:p>
        </w:tc>
        <w:tc>
          <w:tcPr>
            <w:tcW w:w="1418"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42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jc w:val="right"/>
              <w:rPr>
                <w:rFonts w:ascii="Times New Roman" w:eastAsia="Times New Roman" w:hAnsi="Times New Roman" w:cs="Times New Roman"/>
                <w:lang w:eastAsia="ru-RU"/>
              </w:rPr>
            </w:pPr>
            <w:r>
              <w:rPr>
                <w:rFonts w:ascii="Times New Roman" w:eastAsia="Times New Roman" w:hAnsi="Times New Roman" w:cs="Times New Roman"/>
                <w:lang w:eastAsia="ru-RU"/>
              </w:rPr>
              <w:t>20</w:t>
            </w:r>
          </w:p>
        </w:tc>
        <w:tc>
          <w:tcPr>
            <w:tcW w:w="284" w:type="dxa"/>
            <w:tcBorders>
              <w:top w:val="none" w:sz="4" w:space="0" w:color="000000"/>
              <w:left w:val="none" w:sz="4" w:space="0" w:color="000000"/>
              <w:bottom w:val="single" w:sz="4" w:space="0" w:color="auto"/>
              <w:right w:val="none" w:sz="4" w:space="0" w:color="000000"/>
            </w:tcBorders>
            <w:vAlign w:val="bottom"/>
          </w:tcPr>
          <w:p w:rsidR="00053FDA" w:rsidRDefault="00053FDA" w:rsidP="00053FDA">
            <w:pPr>
              <w:spacing w:after="0" w:line="240" w:lineRule="auto"/>
              <w:jc w:val="center"/>
              <w:rPr>
                <w:rFonts w:ascii="Times New Roman" w:eastAsia="Times New Roman" w:hAnsi="Times New Roman" w:cs="Times New Roman"/>
                <w:lang w:eastAsia="ru-RU"/>
              </w:rPr>
            </w:pPr>
          </w:p>
        </w:tc>
        <w:tc>
          <w:tcPr>
            <w:tcW w:w="425" w:type="dxa"/>
            <w:tcBorders>
              <w:top w:val="none" w:sz="4" w:space="0" w:color="000000"/>
              <w:left w:val="none" w:sz="4" w:space="0" w:color="000000"/>
              <w:bottom w:val="none" w:sz="4" w:space="0" w:color="000000"/>
              <w:right w:val="none" w:sz="4" w:space="0" w:color="000000"/>
            </w:tcBorders>
            <w:vAlign w:val="bottom"/>
          </w:tcPr>
          <w:p w:rsidR="00053FDA" w:rsidRDefault="00053FDA" w:rsidP="00053FDA">
            <w:pPr>
              <w:spacing w:after="0" w:line="240" w:lineRule="auto"/>
              <w:ind w:left="57"/>
              <w:rPr>
                <w:rFonts w:ascii="Times New Roman" w:eastAsia="Times New Roman" w:hAnsi="Times New Roman" w:cs="Times New Roman"/>
                <w:lang w:eastAsia="ru-RU"/>
              </w:rPr>
            </w:pPr>
            <w:r>
              <w:rPr>
                <w:rFonts w:ascii="Times New Roman" w:eastAsia="Times New Roman" w:hAnsi="Times New Roman" w:cs="Times New Roman"/>
                <w:lang w:eastAsia="ru-RU"/>
              </w:rPr>
              <w:t>г.</w:t>
            </w:r>
          </w:p>
        </w:tc>
      </w:tr>
    </w:tbl>
    <w:p w:rsidR="00053FDA" w:rsidRDefault="00053FDA" w:rsidP="00053FDA">
      <w:pPr>
        <w:spacing w:after="200" w:line="276" w:lineRule="auto"/>
        <w:rPr>
          <w:rFonts w:ascii="Calibri" w:eastAsia="Times New Roman" w:hAnsi="Calibri" w:cs="Times New Roman"/>
          <w:sz w:val="2"/>
          <w:szCs w:val="2"/>
          <w:lang w:eastAsia="ru-RU"/>
        </w:rPr>
      </w:pPr>
    </w:p>
    <w:p w:rsidR="00053FDA" w:rsidRDefault="00053FDA" w:rsidP="00053FDA">
      <w:pPr>
        <w:spacing w:after="200" w:line="276" w:lineRule="auto"/>
        <w:rPr>
          <w:rFonts w:ascii="Calibri" w:eastAsia="Times New Roman" w:hAnsi="Calibri" w:cs="Times New Roman"/>
          <w:sz w:val="2"/>
          <w:szCs w:val="2"/>
          <w:lang w:eastAsia="ru-RU"/>
        </w:rPr>
      </w:pPr>
    </w:p>
    <w:p w:rsidR="00053FDA" w:rsidRDefault="00053FDA" w:rsidP="00053FDA">
      <w:pPr>
        <w:spacing w:after="200" w:line="276" w:lineRule="auto"/>
        <w:rPr>
          <w:rFonts w:ascii="Calibri" w:eastAsia="Times New Roman" w:hAnsi="Calibri" w:cs="Times New Roman"/>
          <w:sz w:val="2"/>
          <w:szCs w:val="2"/>
          <w:lang w:eastAsia="ru-RU"/>
        </w:rPr>
      </w:pPr>
    </w:p>
    <w:p w:rsidR="00053FDA" w:rsidRDefault="00053FDA" w:rsidP="00053FDA"/>
    <w:p w:rsidR="00053FDA" w:rsidRDefault="00053FDA" w:rsidP="00053FDA">
      <w:pPr>
        <w:jc w:val="right"/>
        <w:rPr>
          <w:rFonts w:ascii="Times New Roman" w:hAnsi="Times New Roman" w:cs="Times New Roman"/>
        </w:rPr>
      </w:pPr>
    </w:p>
    <w:p w:rsidR="00053FDA" w:rsidRDefault="00053FDA" w:rsidP="00053FDA">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8</w:t>
      </w:r>
    </w:p>
    <w:p w:rsidR="00053FDA" w:rsidRDefault="00053FDA" w:rsidP="00053FDA">
      <w:pPr>
        <w:spacing w:before="240" w:after="0" w:line="240" w:lineRule="auto"/>
        <w:jc w:val="center"/>
        <w:rPr>
          <w:rFonts w:ascii="Times New Roman" w:eastAsia="Times New Roman" w:hAnsi="Times New Roman" w:cs="Times New Roman"/>
          <w:b/>
          <w:color w:val="000000"/>
          <w:sz w:val="24"/>
          <w:szCs w:val="24"/>
          <w:lang w:eastAsia="ru-RU"/>
        </w:rPr>
      </w:pPr>
      <w:r>
        <w:rPr>
          <w:rFonts w:ascii="Times New Roman" w:eastAsia="Times New Roman" w:hAnsi="Times New Roman" w:cs="Times New Roman"/>
          <w:b/>
          <w:color w:val="000000"/>
          <w:sz w:val="24"/>
          <w:szCs w:val="24"/>
          <w:lang w:eastAsia="ru-RU"/>
        </w:rPr>
        <w:t>Отчет о готовности схемы для подачи напряжения</w:t>
      </w:r>
    </w:p>
    <w:p w:rsidR="00053FDA" w:rsidRDefault="00053FDA" w:rsidP="00053FDA">
      <w:pPr>
        <w:tabs>
          <w:tab w:val="left" w:pos="8280"/>
        </w:tabs>
        <w:spacing w:after="0" w:line="240" w:lineRule="auto"/>
        <w:ind w:left="360"/>
        <w:rPr>
          <w:rFonts w:ascii="Times New Roman" w:eastAsia="Times New Roman" w:hAnsi="Times New Roman"/>
          <w:sz w:val="24"/>
          <w:szCs w:val="24"/>
        </w:rPr>
      </w:pPr>
      <w:r>
        <w:rPr>
          <w:rFonts w:ascii="Times New Roman" w:eastAsia="Times New Roman" w:hAnsi="Times New Roman"/>
          <w:sz w:val="24"/>
          <w:szCs w:val="24"/>
        </w:rPr>
        <w:t>Участник____________________________________________________</w:t>
      </w:r>
    </w:p>
    <w:p w:rsidR="00053FDA" w:rsidRDefault="00053FDA" w:rsidP="00053FDA">
      <w:pPr>
        <w:tabs>
          <w:tab w:val="left" w:pos="8280"/>
        </w:tabs>
        <w:spacing w:after="0" w:line="240" w:lineRule="auto"/>
        <w:ind w:left="360"/>
        <w:rPr>
          <w:rFonts w:ascii="Times New Roman" w:eastAsia="Times New Roman" w:hAnsi="Times New Roman"/>
          <w:sz w:val="24"/>
          <w:szCs w:val="24"/>
        </w:rPr>
      </w:pPr>
      <w:r>
        <w:rPr>
          <w:rFonts w:ascii="Times New Roman" w:eastAsia="Times New Roman" w:hAnsi="Times New Roman"/>
          <w:sz w:val="24"/>
          <w:szCs w:val="24"/>
        </w:rPr>
        <w:t>Рабочее место_______________________________________________</w:t>
      </w:r>
    </w:p>
    <w:p w:rsidR="00053FDA" w:rsidRDefault="00053FDA" w:rsidP="00053FDA">
      <w:pPr>
        <w:tabs>
          <w:tab w:val="left" w:pos="0"/>
        </w:tabs>
        <w:spacing w:after="200" w:line="240" w:lineRule="auto"/>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1. Визуальный осмотр</w:t>
      </w:r>
    </w:p>
    <w:tbl>
      <w:tblPr>
        <w:tblStyle w:val="22"/>
        <w:tblW w:w="0" w:type="auto"/>
        <w:tblLook w:val="04A0" w:firstRow="1" w:lastRow="0" w:firstColumn="1" w:lastColumn="0" w:noHBand="0" w:noVBand="1"/>
      </w:tblPr>
      <w:tblGrid>
        <w:gridCol w:w="3234"/>
        <w:gridCol w:w="3192"/>
        <w:gridCol w:w="3145"/>
      </w:tblGrid>
      <w:tr w:rsidR="00053FDA" w:rsidTr="00053FDA">
        <w:tc>
          <w:tcPr>
            <w:tcW w:w="3426"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Наименование электроустановки</w:t>
            </w:r>
          </w:p>
        </w:tc>
        <w:tc>
          <w:tcPr>
            <w:tcW w:w="3426"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Calibri" w:hAnsi="Times New Roman" w:cs="Times New Roman"/>
                <w:sz w:val="24"/>
                <w:szCs w:val="24"/>
              </w:rPr>
              <w:t>Произведенные проверки на соответствие требованиям НД</w:t>
            </w:r>
          </w:p>
        </w:tc>
        <w:tc>
          <w:tcPr>
            <w:tcW w:w="3427"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Calibri" w:hAnsi="Times New Roman" w:cs="Times New Roman"/>
                <w:sz w:val="24"/>
                <w:szCs w:val="24"/>
              </w:rPr>
              <w:t>Вывод о соответствии показателя НД</w:t>
            </w:r>
          </w:p>
        </w:tc>
      </w:tr>
      <w:tr w:rsidR="00053FDA" w:rsidTr="00053FDA">
        <w:tc>
          <w:tcPr>
            <w:tcW w:w="3426"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Внешние электропроводки</w:t>
            </w:r>
          </w:p>
        </w:tc>
        <w:tc>
          <w:tcPr>
            <w:tcW w:w="3426" w:type="dxa"/>
          </w:tcPr>
          <w:p w:rsidR="00053FDA" w:rsidRDefault="00053FDA" w:rsidP="00053FDA">
            <w:pPr>
              <w:tabs>
                <w:tab w:val="left" w:pos="0"/>
              </w:tabs>
              <w:ind w:left="360"/>
              <w:rPr>
                <w:rFonts w:ascii="Times New Roman" w:eastAsia="Times New Roman" w:hAnsi="Times New Roman"/>
                <w:sz w:val="24"/>
                <w:szCs w:val="24"/>
              </w:rPr>
            </w:pPr>
            <w:r>
              <w:rPr>
                <w:rFonts w:ascii="Times New Roman" w:eastAsia="Times New Roman" w:hAnsi="Times New Roman"/>
                <w:sz w:val="24"/>
                <w:szCs w:val="24"/>
              </w:rPr>
              <w:t>Наличие заземления</w:t>
            </w:r>
          </w:p>
          <w:p w:rsidR="00053FDA" w:rsidRDefault="00053FDA" w:rsidP="00053FDA">
            <w:pPr>
              <w:tabs>
                <w:tab w:val="left" w:pos="0"/>
              </w:tabs>
              <w:ind w:left="360"/>
              <w:rPr>
                <w:rFonts w:ascii="Times New Roman" w:eastAsia="Times New Roman" w:hAnsi="Times New Roman"/>
                <w:sz w:val="24"/>
                <w:szCs w:val="24"/>
              </w:rPr>
            </w:pPr>
            <w:r>
              <w:rPr>
                <w:rFonts w:ascii="Times New Roman" w:eastAsia="Times New Roman" w:hAnsi="Times New Roman"/>
                <w:sz w:val="24"/>
                <w:szCs w:val="24"/>
              </w:rPr>
              <w:t>Наличие защитных крышек</w:t>
            </w:r>
          </w:p>
          <w:p w:rsidR="00053FDA" w:rsidRDefault="00053FDA" w:rsidP="00053FDA">
            <w:pPr>
              <w:tabs>
                <w:tab w:val="left" w:pos="0"/>
              </w:tabs>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Отсутствие повреждений</w:t>
            </w:r>
          </w:p>
        </w:tc>
        <w:tc>
          <w:tcPr>
            <w:tcW w:w="3427"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r>
      <w:tr w:rsidR="00053FDA" w:rsidTr="00053FDA">
        <w:tc>
          <w:tcPr>
            <w:tcW w:w="3426"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Внешнее оборудование</w:t>
            </w:r>
          </w:p>
        </w:tc>
        <w:tc>
          <w:tcPr>
            <w:tcW w:w="3426"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 Отсутствие повреждений</w:t>
            </w:r>
          </w:p>
        </w:tc>
        <w:tc>
          <w:tcPr>
            <w:tcW w:w="3427"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r>
    </w:tbl>
    <w:p w:rsidR="00053FDA" w:rsidRDefault="00053FDA" w:rsidP="00053FDA">
      <w:pPr>
        <w:tabs>
          <w:tab w:val="left" w:pos="0"/>
        </w:tabs>
        <w:spacing w:after="200" w:line="240" w:lineRule="auto"/>
        <w:ind w:left="360"/>
        <w:contextualSpacing/>
        <w:rPr>
          <w:rFonts w:ascii="Times New Roman" w:eastAsia="Times New Roman" w:hAnsi="Times New Roman" w:cs="Times New Roman"/>
          <w:sz w:val="24"/>
          <w:szCs w:val="24"/>
        </w:rPr>
      </w:pPr>
    </w:p>
    <w:p w:rsidR="00053FDA" w:rsidRDefault="00053FDA" w:rsidP="00053FDA">
      <w:pPr>
        <w:pStyle w:val="a9"/>
        <w:numPr>
          <w:ilvl w:val="0"/>
          <w:numId w:val="24"/>
        </w:numPr>
        <w:tabs>
          <w:tab w:val="left" w:pos="0"/>
        </w:tabs>
        <w:spacing w:line="240" w:lineRule="auto"/>
        <w:rPr>
          <w:rFonts w:ascii="Times New Roman" w:eastAsia="Times New Roman" w:hAnsi="Times New Roman"/>
          <w:sz w:val="24"/>
          <w:szCs w:val="24"/>
        </w:rPr>
      </w:pPr>
      <w:r>
        <w:rPr>
          <w:rFonts w:ascii="Times New Roman" w:eastAsia="Times New Roman" w:hAnsi="Times New Roman"/>
          <w:sz w:val="24"/>
          <w:szCs w:val="24"/>
        </w:rPr>
        <w:t>Проверка наличия непрерывности цепи и качества контактных соединений заземляющих и защитных проводников</w:t>
      </w:r>
    </w:p>
    <w:tbl>
      <w:tblPr>
        <w:tblStyle w:val="22"/>
        <w:tblW w:w="9968" w:type="dxa"/>
        <w:tblLook w:val="04A0" w:firstRow="1" w:lastRow="0" w:firstColumn="1" w:lastColumn="0" w:noHBand="0" w:noVBand="1"/>
      </w:tblPr>
      <w:tblGrid>
        <w:gridCol w:w="734"/>
        <w:gridCol w:w="1641"/>
        <w:gridCol w:w="1641"/>
        <w:gridCol w:w="1905"/>
        <w:gridCol w:w="2113"/>
        <w:gridCol w:w="1934"/>
      </w:tblGrid>
      <w:tr w:rsidR="00053FDA" w:rsidTr="00053FDA">
        <w:tc>
          <w:tcPr>
            <w:tcW w:w="7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Адрес 1</w:t>
            </w: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Адрес 2</w:t>
            </w:r>
          </w:p>
        </w:tc>
        <w:tc>
          <w:tcPr>
            <w:tcW w:w="1905" w:type="dxa"/>
          </w:tcPr>
          <w:p w:rsidR="00053FDA" w:rsidRDefault="00053FDA" w:rsidP="00053FDA">
            <w:pPr>
              <w:tabs>
                <w:tab w:val="left" w:pos="0"/>
              </w:tabs>
              <w:ind w:left="360"/>
              <w:rPr>
                <w:rFonts w:ascii="Times New Roman" w:eastAsia="Times New Roman" w:hAnsi="Times New Roman"/>
                <w:sz w:val="24"/>
                <w:szCs w:val="24"/>
              </w:rPr>
            </w:pPr>
            <w:proofErr w:type="spellStart"/>
            <w:r>
              <w:rPr>
                <w:rFonts w:ascii="Times New Roman" w:eastAsia="Times New Roman" w:hAnsi="Times New Roman"/>
                <w:sz w:val="24"/>
                <w:szCs w:val="24"/>
              </w:rPr>
              <w:t>R</w:t>
            </w:r>
            <w:r>
              <w:rPr>
                <w:rFonts w:ascii="Times New Roman" w:eastAsia="Times New Roman" w:hAnsi="Times New Roman"/>
                <w:sz w:val="24"/>
                <w:szCs w:val="24"/>
                <w:vertAlign w:val="subscript"/>
              </w:rPr>
              <w:t>пер.измерение</w:t>
            </w:r>
            <w:proofErr w:type="spellEnd"/>
            <w:r>
              <w:rPr>
                <w:rFonts w:ascii="Times New Roman" w:eastAsia="Times New Roman" w:hAnsi="Times New Roman"/>
                <w:sz w:val="24"/>
                <w:szCs w:val="24"/>
              </w:rPr>
              <w:t>.,    Ом нормативное</w:t>
            </w:r>
          </w:p>
          <w:p w:rsidR="00053FDA" w:rsidRDefault="00053FDA" w:rsidP="00053FDA">
            <w:pPr>
              <w:tabs>
                <w:tab w:val="left" w:pos="0"/>
              </w:tabs>
              <w:ind w:left="360"/>
              <w:contextualSpacing/>
              <w:rPr>
                <w:rFonts w:ascii="Times New Roman" w:eastAsia="Times New Roman" w:hAnsi="Times New Roman" w:cs="Times New Roman"/>
                <w:sz w:val="24"/>
                <w:szCs w:val="24"/>
              </w:rPr>
            </w:pPr>
            <w:r>
              <w:rPr>
                <w:rFonts w:ascii="Times New Roman" w:eastAsia="Times New Roman" w:hAnsi="Times New Roman" w:cs="Times New Roman"/>
                <w:sz w:val="24"/>
                <w:szCs w:val="24"/>
              </w:rPr>
              <w:t>значение</w:t>
            </w:r>
          </w:p>
        </w:tc>
        <w:tc>
          <w:tcPr>
            <w:tcW w:w="2113"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R</w:t>
            </w:r>
            <w:r>
              <w:rPr>
                <w:rFonts w:ascii="Times New Roman" w:eastAsia="Times New Roman" w:hAnsi="Times New Roman" w:cs="Times New Roman"/>
                <w:sz w:val="24"/>
                <w:szCs w:val="24"/>
                <w:vertAlign w:val="subscript"/>
              </w:rPr>
              <w:t>пер.измерение</w:t>
            </w:r>
            <w:r>
              <w:rPr>
                <w:rFonts w:ascii="Times New Roman" w:eastAsia="Calibri" w:hAnsi="Times New Roman" w:cs="Times New Roman"/>
                <w:sz w:val="24"/>
                <w:szCs w:val="24"/>
              </w:rPr>
              <w:t>,Ом</w:t>
            </w:r>
            <w:proofErr w:type="spellEnd"/>
            <w:r>
              <w:rPr>
                <w:rFonts w:ascii="Times New Roman" w:eastAsia="Calibri" w:hAnsi="Times New Roman" w:cs="Times New Roman"/>
                <w:sz w:val="24"/>
                <w:szCs w:val="24"/>
              </w:rPr>
              <w:t xml:space="preserve"> фактическое значение</w:t>
            </w:r>
          </w:p>
        </w:tc>
        <w:tc>
          <w:tcPr>
            <w:tcW w:w="19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r>
              <w:rPr>
                <w:rFonts w:ascii="Times New Roman" w:eastAsia="Calibri" w:hAnsi="Times New Roman" w:cs="Times New Roman"/>
                <w:sz w:val="24"/>
                <w:szCs w:val="24"/>
              </w:rPr>
              <w:t>Вывод о соответствии</w:t>
            </w:r>
          </w:p>
        </w:tc>
      </w:tr>
      <w:tr w:rsidR="00053FDA" w:rsidTr="00053FDA">
        <w:tc>
          <w:tcPr>
            <w:tcW w:w="7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905"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2113"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9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r>
      <w:tr w:rsidR="00053FDA" w:rsidTr="00053FDA">
        <w:tc>
          <w:tcPr>
            <w:tcW w:w="7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905"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2113"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9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r>
      <w:tr w:rsidR="00053FDA" w:rsidTr="00053FDA">
        <w:tc>
          <w:tcPr>
            <w:tcW w:w="7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641"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905"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2113"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c>
          <w:tcPr>
            <w:tcW w:w="1934" w:type="dxa"/>
          </w:tcPr>
          <w:p w:rsidR="00053FDA" w:rsidRDefault="00053FDA" w:rsidP="00053FDA">
            <w:pPr>
              <w:tabs>
                <w:tab w:val="left" w:pos="0"/>
              </w:tabs>
              <w:spacing w:after="200"/>
              <w:ind w:left="360"/>
              <w:contextualSpacing/>
              <w:rPr>
                <w:rFonts w:ascii="Times New Roman" w:eastAsia="Times New Roman" w:hAnsi="Times New Roman" w:cs="Times New Roman"/>
                <w:sz w:val="24"/>
                <w:szCs w:val="24"/>
              </w:rPr>
            </w:pPr>
          </w:p>
        </w:tc>
      </w:tr>
    </w:tbl>
    <w:p w:rsidR="00053FDA" w:rsidRDefault="00053FDA" w:rsidP="00053FDA">
      <w:pPr>
        <w:tabs>
          <w:tab w:val="left" w:pos="0"/>
        </w:tabs>
        <w:spacing w:after="200" w:line="240" w:lineRule="auto"/>
        <w:ind w:left="360"/>
        <w:contextualSpacing/>
        <w:rPr>
          <w:rFonts w:ascii="Times New Roman" w:eastAsia="Times New Roman" w:hAnsi="Times New Roman" w:cs="Times New Roman"/>
          <w:sz w:val="28"/>
          <w:szCs w:val="28"/>
        </w:rPr>
      </w:pPr>
    </w:p>
    <w:tbl>
      <w:tblPr>
        <w:tblStyle w:val="22"/>
        <w:tblW w:w="10031" w:type="dxa"/>
        <w:tblLook w:val="04A0" w:firstRow="1" w:lastRow="0" w:firstColumn="1" w:lastColumn="0" w:noHBand="0" w:noVBand="1"/>
      </w:tblPr>
      <w:tblGrid>
        <w:gridCol w:w="2550"/>
        <w:gridCol w:w="442"/>
        <w:gridCol w:w="2109"/>
        <w:gridCol w:w="883"/>
        <w:gridCol w:w="1573"/>
        <w:gridCol w:w="304"/>
        <w:gridCol w:w="2170"/>
      </w:tblGrid>
      <w:tr w:rsidR="00053FDA" w:rsidTr="00053FDA">
        <w:tc>
          <w:tcPr>
            <w:tcW w:w="2550" w:type="dxa"/>
          </w:tcPr>
          <w:p w:rsidR="00053FDA" w:rsidRDefault="00053FDA" w:rsidP="00053FDA">
            <w:pPr>
              <w:tabs>
                <w:tab w:val="left" w:pos="8280"/>
              </w:tabs>
              <w:ind w:left="360"/>
              <w:jc w:val="center"/>
              <w:rPr>
                <w:rFonts w:ascii="Times New Roman" w:eastAsia="Times New Roman" w:hAnsi="Times New Roman"/>
                <w:sz w:val="24"/>
                <w:szCs w:val="24"/>
              </w:rPr>
            </w:pPr>
            <w:r>
              <w:rPr>
                <w:rFonts w:ascii="Times New Roman" w:eastAsia="Times New Roman" w:hAnsi="Times New Roman"/>
                <w:sz w:val="24"/>
                <w:szCs w:val="24"/>
              </w:rPr>
              <w:t>Попытка</w:t>
            </w:r>
          </w:p>
        </w:tc>
        <w:tc>
          <w:tcPr>
            <w:tcW w:w="2551"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rFonts w:ascii="Times New Roman" w:eastAsia="Times New Roman" w:hAnsi="Times New Roman"/>
                <w:sz w:val="24"/>
                <w:szCs w:val="24"/>
              </w:rPr>
              <w:t>1</w:t>
            </w:r>
          </w:p>
        </w:tc>
        <w:tc>
          <w:tcPr>
            <w:tcW w:w="2456"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rFonts w:ascii="Times New Roman" w:eastAsia="Times New Roman" w:hAnsi="Times New Roman"/>
                <w:sz w:val="24"/>
                <w:szCs w:val="24"/>
              </w:rPr>
              <w:t>2</w:t>
            </w:r>
          </w:p>
        </w:tc>
        <w:tc>
          <w:tcPr>
            <w:tcW w:w="2474"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rFonts w:ascii="Times New Roman" w:eastAsia="Times New Roman" w:hAnsi="Times New Roman"/>
                <w:sz w:val="24"/>
                <w:szCs w:val="24"/>
              </w:rPr>
              <w:t>3</w:t>
            </w:r>
          </w:p>
        </w:tc>
      </w:tr>
      <w:tr w:rsidR="00053FDA" w:rsidTr="00053FDA">
        <w:tc>
          <w:tcPr>
            <w:tcW w:w="2550" w:type="dxa"/>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Фактическое</w:t>
            </w:r>
          </w:p>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время</w:t>
            </w:r>
          </w:p>
        </w:tc>
        <w:tc>
          <w:tcPr>
            <w:tcW w:w="2551"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sz w:val="24"/>
                <w:szCs w:val="24"/>
              </w:rPr>
              <w:t>_____:______</w:t>
            </w:r>
          </w:p>
        </w:tc>
        <w:tc>
          <w:tcPr>
            <w:tcW w:w="2456"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sz w:val="24"/>
                <w:szCs w:val="24"/>
              </w:rPr>
              <w:t>_____:______</w:t>
            </w:r>
          </w:p>
        </w:tc>
        <w:tc>
          <w:tcPr>
            <w:tcW w:w="2474"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sz w:val="24"/>
                <w:szCs w:val="24"/>
              </w:rPr>
              <w:t>_____:______</w:t>
            </w:r>
          </w:p>
        </w:tc>
      </w:tr>
      <w:tr w:rsidR="00053FDA" w:rsidTr="00053FDA">
        <w:tc>
          <w:tcPr>
            <w:tcW w:w="2550" w:type="dxa"/>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Оставшееся</w:t>
            </w:r>
          </w:p>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время</w:t>
            </w:r>
          </w:p>
        </w:tc>
        <w:tc>
          <w:tcPr>
            <w:tcW w:w="2551"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sz w:val="24"/>
                <w:szCs w:val="24"/>
              </w:rPr>
              <w:t>_____:______</w:t>
            </w:r>
          </w:p>
        </w:tc>
        <w:tc>
          <w:tcPr>
            <w:tcW w:w="2456"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sz w:val="24"/>
                <w:szCs w:val="24"/>
              </w:rPr>
              <w:t>_____:______</w:t>
            </w:r>
          </w:p>
        </w:tc>
        <w:tc>
          <w:tcPr>
            <w:tcW w:w="2474" w:type="dxa"/>
            <w:gridSpan w:val="2"/>
          </w:tcPr>
          <w:p w:rsidR="00053FDA" w:rsidRDefault="00053FDA" w:rsidP="00053FDA">
            <w:pPr>
              <w:tabs>
                <w:tab w:val="left" w:pos="8280"/>
              </w:tabs>
              <w:ind w:left="360"/>
              <w:jc w:val="center"/>
              <w:rPr>
                <w:rFonts w:ascii="Times New Roman" w:eastAsia="Times New Roman" w:hAnsi="Times New Roman"/>
                <w:sz w:val="24"/>
                <w:szCs w:val="24"/>
              </w:rPr>
            </w:pPr>
            <w:r>
              <w:rPr>
                <w:sz w:val="24"/>
                <w:szCs w:val="24"/>
              </w:rPr>
              <w:t>_____:______</w:t>
            </w:r>
          </w:p>
        </w:tc>
      </w:tr>
      <w:tr w:rsidR="00053FDA" w:rsidTr="00053FDA">
        <w:tc>
          <w:tcPr>
            <w:tcW w:w="10031" w:type="dxa"/>
            <w:gridSpan w:val="7"/>
          </w:tcPr>
          <w:p w:rsidR="00053FDA" w:rsidRDefault="00053FDA" w:rsidP="00053FDA">
            <w:pPr>
              <w:tabs>
                <w:tab w:val="left" w:pos="8280"/>
              </w:tabs>
              <w:ind w:left="360"/>
              <w:jc w:val="center"/>
              <w:rPr>
                <w:rFonts w:ascii="Times New Roman" w:eastAsia="Times New Roman" w:hAnsi="Times New Roman"/>
                <w:sz w:val="24"/>
                <w:szCs w:val="24"/>
              </w:rPr>
            </w:pPr>
            <w:r>
              <w:rPr>
                <w:rFonts w:ascii="Times New Roman" w:hAnsi="Times New Roman"/>
                <w:sz w:val="24"/>
                <w:szCs w:val="24"/>
              </w:rPr>
              <w:t>Заключение экспертной комиссии</w:t>
            </w:r>
          </w:p>
        </w:tc>
      </w:tr>
      <w:tr w:rsidR="00053FDA" w:rsidTr="00053FDA">
        <w:tc>
          <w:tcPr>
            <w:tcW w:w="2992" w:type="dxa"/>
            <w:gridSpan w:val="2"/>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Подача напряжения</w:t>
            </w:r>
          </w:p>
        </w:tc>
        <w:tc>
          <w:tcPr>
            <w:tcW w:w="2992" w:type="dxa"/>
            <w:gridSpan w:val="2"/>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Программирование</w:t>
            </w:r>
          </w:p>
        </w:tc>
        <w:tc>
          <w:tcPr>
            <w:tcW w:w="4047" w:type="dxa"/>
            <w:gridSpan w:val="3"/>
          </w:tcPr>
          <w:p w:rsidR="00053FDA" w:rsidRDefault="00053FDA" w:rsidP="00053FDA">
            <w:pPr>
              <w:tabs>
                <w:tab w:val="left" w:pos="8280"/>
              </w:tabs>
              <w:ind w:left="360"/>
              <w:jc w:val="center"/>
              <w:rPr>
                <w:rFonts w:ascii="Times New Roman" w:eastAsia="Times New Roman" w:hAnsi="Times New Roman"/>
                <w:sz w:val="24"/>
                <w:szCs w:val="24"/>
              </w:rPr>
            </w:pPr>
            <w:r>
              <w:rPr>
                <w:rFonts w:ascii="Times New Roman" w:eastAsia="Times New Roman" w:hAnsi="Times New Roman"/>
                <w:sz w:val="24"/>
                <w:szCs w:val="24"/>
              </w:rPr>
              <w:t>Эксперты</w:t>
            </w:r>
          </w:p>
        </w:tc>
      </w:tr>
      <w:tr w:rsidR="00053FDA" w:rsidTr="00053FDA">
        <w:tc>
          <w:tcPr>
            <w:tcW w:w="2992" w:type="dxa"/>
            <w:gridSpan w:val="2"/>
          </w:tcPr>
          <w:p w:rsidR="00053FDA" w:rsidRDefault="00053FDA" w:rsidP="00053FDA">
            <w:pPr>
              <w:tabs>
                <w:tab w:val="left" w:pos="8280"/>
              </w:tabs>
              <w:ind w:left="360"/>
              <w:rPr>
                <w:rFonts w:ascii="Times New Roman" w:eastAsia="Times New Roman" w:hAnsi="Times New Roman"/>
                <w:sz w:val="24"/>
                <w:szCs w:val="24"/>
              </w:rPr>
            </w:pPr>
          </w:p>
        </w:tc>
        <w:tc>
          <w:tcPr>
            <w:tcW w:w="2992" w:type="dxa"/>
            <w:gridSpan w:val="2"/>
          </w:tcPr>
          <w:p w:rsidR="00053FDA" w:rsidRDefault="00053FDA" w:rsidP="00053FDA">
            <w:pPr>
              <w:tabs>
                <w:tab w:val="left" w:pos="8280"/>
              </w:tabs>
              <w:ind w:left="360"/>
              <w:rPr>
                <w:rFonts w:ascii="Times New Roman" w:eastAsia="Times New Roman" w:hAnsi="Times New Roman"/>
                <w:sz w:val="24"/>
                <w:szCs w:val="24"/>
              </w:rPr>
            </w:pPr>
          </w:p>
        </w:tc>
        <w:tc>
          <w:tcPr>
            <w:tcW w:w="1877" w:type="dxa"/>
            <w:gridSpan w:val="2"/>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Фамилия. И.О.</w:t>
            </w:r>
          </w:p>
        </w:tc>
        <w:tc>
          <w:tcPr>
            <w:tcW w:w="2170" w:type="dxa"/>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Подпись</w:t>
            </w:r>
          </w:p>
        </w:tc>
      </w:tr>
      <w:tr w:rsidR="00053FDA" w:rsidTr="00053FDA">
        <w:trPr>
          <w:trHeight w:val="304"/>
        </w:trPr>
        <w:tc>
          <w:tcPr>
            <w:tcW w:w="2992" w:type="dxa"/>
            <w:gridSpan w:val="2"/>
            <w:vMerge w:val="restart"/>
          </w:tcPr>
          <w:p w:rsidR="00053FDA" w:rsidRDefault="00053FDA" w:rsidP="00053FDA">
            <w:pPr>
              <w:tabs>
                <w:tab w:val="left" w:pos="8280"/>
              </w:tabs>
              <w:ind w:left="360"/>
              <w:rPr>
                <w:rFonts w:ascii="Times New Roman" w:eastAsia="Times New Roman" w:hAnsi="Times New Roman"/>
                <w:sz w:val="24"/>
                <w:szCs w:val="24"/>
              </w:rPr>
            </w:pPr>
            <w:r>
              <w:rPr>
                <w:rFonts w:ascii="Times New Roman" w:hAnsi="Times New Roman"/>
                <w:sz w:val="24"/>
                <w:szCs w:val="24"/>
              </w:rPr>
              <w:t>Время_______:_______</w:t>
            </w:r>
          </w:p>
        </w:tc>
        <w:tc>
          <w:tcPr>
            <w:tcW w:w="2992" w:type="dxa"/>
            <w:gridSpan w:val="2"/>
            <w:vMerge w:val="restart"/>
          </w:tcPr>
          <w:p w:rsidR="00053FDA" w:rsidRDefault="00053FDA" w:rsidP="00053FDA">
            <w:pPr>
              <w:tabs>
                <w:tab w:val="left" w:pos="8280"/>
              </w:tabs>
              <w:ind w:left="360"/>
              <w:rPr>
                <w:rFonts w:ascii="Times New Roman" w:eastAsia="Times New Roman" w:hAnsi="Times New Roman"/>
                <w:sz w:val="24"/>
                <w:szCs w:val="24"/>
              </w:rPr>
            </w:pPr>
            <w:r>
              <w:rPr>
                <w:rFonts w:ascii="Times New Roman" w:eastAsia="Times New Roman" w:hAnsi="Times New Roman"/>
                <w:sz w:val="24"/>
                <w:szCs w:val="24"/>
              </w:rPr>
              <w:t>Время_______:_______</w:t>
            </w:r>
          </w:p>
        </w:tc>
        <w:tc>
          <w:tcPr>
            <w:tcW w:w="1877" w:type="dxa"/>
            <w:gridSpan w:val="2"/>
            <w:vMerge w:val="restart"/>
          </w:tcPr>
          <w:p w:rsidR="00053FDA" w:rsidRDefault="00053FDA" w:rsidP="00053FDA">
            <w:pPr>
              <w:tabs>
                <w:tab w:val="left" w:pos="8280"/>
              </w:tabs>
              <w:ind w:left="360"/>
              <w:rPr>
                <w:rFonts w:ascii="Times New Roman" w:eastAsia="Times New Roman" w:hAnsi="Times New Roman"/>
                <w:sz w:val="24"/>
                <w:szCs w:val="24"/>
              </w:rPr>
            </w:pPr>
          </w:p>
        </w:tc>
        <w:tc>
          <w:tcPr>
            <w:tcW w:w="2170" w:type="dxa"/>
          </w:tcPr>
          <w:p w:rsidR="00053FDA" w:rsidRDefault="00053FDA" w:rsidP="00053FDA">
            <w:pPr>
              <w:tabs>
                <w:tab w:val="left" w:pos="8280"/>
              </w:tabs>
              <w:ind w:left="360"/>
              <w:rPr>
                <w:rFonts w:ascii="Times New Roman" w:eastAsia="Times New Roman" w:hAnsi="Times New Roman"/>
                <w:sz w:val="24"/>
                <w:szCs w:val="24"/>
              </w:rPr>
            </w:pPr>
          </w:p>
        </w:tc>
      </w:tr>
      <w:tr w:rsidR="00053FDA" w:rsidTr="00053FDA">
        <w:trPr>
          <w:trHeight w:val="288"/>
        </w:trPr>
        <w:tc>
          <w:tcPr>
            <w:tcW w:w="2992" w:type="dxa"/>
            <w:gridSpan w:val="2"/>
            <w:vMerge/>
          </w:tcPr>
          <w:p w:rsidR="00053FDA" w:rsidRDefault="00053FDA" w:rsidP="00053FDA">
            <w:pPr>
              <w:tabs>
                <w:tab w:val="left" w:pos="8280"/>
              </w:tabs>
              <w:ind w:left="360"/>
              <w:rPr>
                <w:rFonts w:ascii="Times New Roman" w:hAnsi="Times New Roman"/>
                <w:sz w:val="24"/>
                <w:szCs w:val="24"/>
              </w:rPr>
            </w:pPr>
          </w:p>
        </w:tc>
        <w:tc>
          <w:tcPr>
            <w:tcW w:w="2992" w:type="dxa"/>
            <w:gridSpan w:val="2"/>
            <w:vMerge/>
          </w:tcPr>
          <w:p w:rsidR="00053FDA" w:rsidRDefault="00053FDA" w:rsidP="00053FDA">
            <w:pPr>
              <w:tabs>
                <w:tab w:val="left" w:pos="8280"/>
              </w:tabs>
              <w:ind w:left="360"/>
              <w:rPr>
                <w:rFonts w:ascii="Times New Roman" w:eastAsia="Times New Roman" w:hAnsi="Times New Roman"/>
                <w:sz w:val="24"/>
                <w:szCs w:val="24"/>
              </w:rPr>
            </w:pPr>
          </w:p>
        </w:tc>
        <w:tc>
          <w:tcPr>
            <w:tcW w:w="1877" w:type="dxa"/>
            <w:gridSpan w:val="2"/>
            <w:vMerge w:val="restart"/>
          </w:tcPr>
          <w:p w:rsidR="00053FDA" w:rsidRDefault="00053FDA" w:rsidP="00053FDA">
            <w:pPr>
              <w:tabs>
                <w:tab w:val="left" w:pos="8280"/>
              </w:tabs>
              <w:ind w:left="360"/>
              <w:rPr>
                <w:rFonts w:ascii="Times New Roman" w:eastAsia="Times New Roman" w:hAnsi="Times New Roman"/>
                <w:sz w:val="24"/>
                <w:szCs w:val="24"/>
              </w:rPr>
            </w:pPr>
          </w:p>
        </w:tc>
        <w:tc>
          <w:tcPr>
            <w:tcW w:w="2170" w:type="dxa"/>
          </w:tcPr>
          <w:p w:rsidR="00053FDA" w:rsidRDefault="00053FDA" w:rsidP="00053FDA">
            <w:pPr>
              <w:tabs>
                <w:tab w:val="left" w:pos="8280"/>
              </w:tabs>
              <w:ind w:left="360"/>
              <w:rPr>
                <w:rFonts w:ascii="Times New Roman" w:eastAsia="Times New Roman" w:hAnsi="Times New Roman"/>
                <w:sz w:val="24"/>
                <w:szCs w:val="24"/>
              </w:rPr>
            </w:pPr>
          </w:p>
        </w:tc>
      </w:tr>
      <w:tr w:rsidR="00053FDA" w:rsidTr="00053FDA">
        <w:trPr>
          <w:trHeight w:val="240"/>
        </w:trPr>
        <w:tc>
          <w:tcPr>
            <w:tcW w:w="2992" w:type="dxa"/>
            <w:gridSpan w:val="2"/>
            <w:vMerge/>
          </w:tcPr>
          <w:p w:rsidR="00053FDA" w:rsidRDefault="00053FDA" w:rsidP="00053FDA">
            <w:pPr>
              <w:tabs>
                <w:tab w:val="left" w:pos="8280"/>
              </w:tabs>
              <w:ind w:left="360"/>
              <w:rPr>
                <w:rFonts w:ascii="Times New Roman" w:hAnsi="Times New Roman"/>
                <w:sz w:val="24"/>
                <w:szCs w:val="24"/>
              </w:rPr>
            </w:pPr>
          </w:p>
        </w:tc>
        <w:tc>
          <w:tcPr>
            <w:tcW w:w="2992" w:type="dxa"/>
            <w:gridSpan w:val="2"/>
            <w:vMerge/>
          </w:tcPr>
          <w:p w:rsidR="00053FDA" w:rsidRDefault="00053FDA" w:rsidP="00053FDA">
            <w:pPr>
              <w:tabs>
                <w:tab w:val="left" w:pos="8280"/>
              </w:tabs>
              <w:ind w:left="360"/>
              <w:rPr>
                <w:rFonts w:ascii="Times New Roman" w:eastAsia="Times New Roman" w:hAnsi="Times New Roman"/>
                <w:sz w:val="24"/>
                <w:szCs w:val="24"/>
              </w:rPr>
            </w:pPr>
          </w:p>
        </w:tc>
        <w:tc>
          <w:tcPr>
            <w:tcW w:w="1877" w:type="dxa"/>
            <w:gridSpan w:val="2"/>
          </w:tcPr>
          <w:p w:rsidR="00053FDA" w:rsidRDefault="00053FDA" w:rsidP="00053FDA">
            <w:pPr>
              <w:tabs>
                <w:tab w:val="left" w:pos="8280"/>
              </w:tabs>
              <w:ind w:left="360"/>
              <w:rPr>
                <w:rFonts w:ascii="Times New Roman" w:eastAsia="Times New Roman" w:hAnsi="Times New Roman"/>
                <w:sz w:val="24"/>
                <w:szCs w:val="24"/>
              </w:rPr>
            </w:pPr>
          </w:p>
        </w:tc>
        <w:tc>
          <w:tcPr>
            <w:tcW w:w="2170" w:type="dxa"/>
          </w:tcPr>
          <w:p w:rsidR="00053FDA" w:rsidRDefault="00053FDA" w:rsidP="00053FDA">
            <w:pPr>
              <w:tabs>
                <w:tab w:val="left" w:pos="8280"/>
              </w:tabs>
              <w:ind w:left="360"/>
              <w:rPr>
                <w:rFonts w:ascii="Times New Roman" w:eastAsia="Times New Roman" w:hAnsi="Times New Roman"/>
                <w:sz w:val="24"/>
                <w:szCs w:val="24"/>
              </w:rPr>
            </w:pPr>
          </w:p>
        </w:tc>
      </w:tr>
    </w:tbl>
    <w:p w:rsidR="00053FDA" w:rsidRDefault="00053FDA" w:rsidP="00053FDA">
      <w:pPr>
        <w:tabs>
          <w:tab w:val="left" w:pos="8280"/>
        </w:tabs>
        <w:spacing w:line="240" w:lineRule="auto"/>
        <w:ind w:left="360"/>
        <w:rPr>
          <w:rFonts w:ascii="Times New Roman" w:eastAsia="Times New Roman" w:hAnsi="Times New Roman"/>
          <w:sz w:val="24"/>
          <w:szCs w:val="24"/>
        </w:rPr>
      </w:pPr>
      <w:r>
        <w:rPr>
          <w:rFonts w:ascii="Times New Roman" w:eastAsia="Times New Roman" w:hAnsi="Times New Roman"/>
          <w:sz w:val="24"/>
          <w:szCs w:val="24"/>
        </w:rPr>
        <w:br w:type="page" w:clear="all"/>
      </w:r>
    </w:p>
    <w:p w:rsidR="00053FDA" w:rsidRDefault="00053FDA" w:rsidP="00053FDA">
      <w:pPr>
        <w:jc w:val="right"/>
        <w:rPr>
          <w:rFonts w:ascii="Times New Roman" w:hAnsi="Times New Roman" w:cs="Times New Roman"/>
          <w:sz w:val="28"/>
          <w:szCs w:val="28"/>
        </w:rPr>
      </w:pPr>
      <w:r>
        <w:rPr>
          <w:rFonts w:ascii="Times New Roman" w:hAnsi="Times New Roman" w:cs="Times New Roman"/>
          <w:sz w:val="28"/>
          <w:szCs w:val="28"/>
        </w:rPr>
        <w:lastRenderedPageBreak/>
        <w:t>Приложение 9</w:t>
      </w:r>
    </w:p>
    <w:p w:rsidR="00053FDA" w:rsidRDefault="00053FDA" w:rsidP="00053FDA">
      <w:pPr>
        <w:tabs>
          <w:tab w:val="left" w:pos="8280"/>
        </w:tabs>
        <w:spacing w:after="200" w:line="240" w:lineRule="auto"/>
        <w:rPr>
          <w:rFonts w:ascii="Times New Roman" w:eastAsia="Times New Roman" w:hAnsi="Times New Roman" w:cs="Times New Roman"/>
          <w:sz w:val="28"/>
          <w:szCs w:val="28"/>
          <w:u w:val="single"/>
          <w:lang w:eastAsia="ru-RU"/>
        </w:rPr>
      </w:pPr>
      <w:r>
        <w:rPr>
          <w:rFonts w:ascii="Times New Roman" w:eastAsia="Times New Roman" w:hAnsi="Times New Roman" w:cs="Times New Roman"/>
          <w:sz w:val="28"/>
          <w:szCs w:val="28"/>
          <w:lang w:eastAsia="ru-RU"/>
        </w:rPr>
        <w:t>Регламентом проведения пуско-наладочных работ-</w:t>
      </w:r>
      <w:hyperlink r:id="rId15" w:history="1">
        <w:r>
          <w:rPr>
            <w:rFonts w:ascii="Times New Roman" w:eastAsia="Times New Roman" w:hAnsi="Times New Roman" w:cs="Times New Roman"/>
            <w:color w:val="0000FF"/>
            <w:sz w:val="28"/>
            <w:szCs w:val="28"/>
            <w:u w:val="single"/>
            <w:lang w:eastAsia="ru-RU"/>
          </w:rPr>
          <w:t>https://docs.cntd.ru/document/1200163805</w:t>
        </w:r>
      </w:hyperlink>
    </w:p>
    <w:p w:rsidR="00053FDA" w:rsidRDefault="00053FDA" w:rsidP="00053FDA">
      <w:pPr>
        <w:rPr>
          <w:rFonts w:ascii="Times New Roman" w:hAnsi="Times New Roman" w:cs="Times New Roman"/>
          <w:sz w:val="28"/>
          <w:szCs w:val="28"/>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tabs>
          <w:tab w:val="left" w:pos="8280"/>
        </w:tabs>
        <w:spacing w:line="240" w:lineRule="auto"/>
        <w:ind w:left="360"/>
        <w:jc w:val="right"/>
        <w:rPr>
          <w:rFonts w:ascii="Times New Roman" w:eastAsia="Times New Roman" w:hAnsi="Times New Roman"/>
          <w:sz w:val="24"/>
          <w:szCs w:val="24"/>
        </w:rPr>
      </w:pPr>
    </w:p>
    <w:p w:rsidR="00053FDA" w:rsidRDefault="00053FDA" w:rsidP="00053FDA">
      <w:pPr>
        <w:jc w:val="right"/>
        <w:rPr>
          <w:rFonts w:ascii="Times New Roman" w:hAnsi="Times New Roman" w:cs="Times New Roman"/>
          <w:sz w:val="28"/>
          <w:szCs w:val="28"/>
        </w:rPr>
      </w:pPr>
      <w:r>
        <w:rPr>
          <w:rFonts w:ascii="Times New Roman" w:hAnsi="Times New Roman" w:cs="Times New Roman"/>
          <w:sz w:val="28"/>
          <w:szCs w:val="28"/>
        </w:rPr>
        <w:t>Приложение 10</w:t>
      </w:r>
    </w:p>
    <w:p w:rsidR="00053FDA" w:rsidRDefault="00053FDA" w:rsidP="00053FDA">
      <w:pPr>
        <w:tabs>
          <w:tab w:val="left" w:pos="8280"/>
        </w:tabs>
        <w:spacing w:after="20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lastRenderedPageBreak/>
        <w:t>Структура и содержание документа</w:t>
      </w:r>
    </w:p>
    <w:p w:rsidR="00053FDA" w:rsidRDefault="00053FDA" w:rsidP="00053FDA">
      <w:pPr>
        <w:tabs>
          <w:tab w:val="left" w:pos="8280"/>
        </w:tabs>
        <w:spacing w:after="20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Требования к структуре инструкции по эксплуатации Автоматических систем по СП 77.13330.2016 </w:t>
      </w:r>
    </w:p>
    <w:p w:rsidR="00053FDA" w:rsidRDefault="00053FDA" w:rsidP="00053FDA">
      <w:pPr>
        <w:tabs>
          <w:tab w:val="left" w:pos="8280"/>
        </w:tabs>
        <w:spacing w:after="200" w:line="24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Документ должен состоять из следующих разделов:</w:t>
      </w:r>
    </w:p>
    <w:p w:rsidR="00053FDA" w:rsidRDefault="00053FDA" w:rsidP="00053FDA">
      <w:pPr>
        <w:tabs>
          <w:tab w:val="left" w:pos="8280"/>
        </w:tabs>
        <w:spacing w:after="200" w:line="240" w:lineRule="auto"/>
        <w:jc w:val="center"/>
        <w:rPr>
          <w:rFonts w:ascii="Times New Roman" w:eastAsia="Times New Roman" w:hAnsi="Times New Roman" w:cs="Times New Roman"/>
          <w:sz w:val="28"/>
          <w:szCs w:val="28"/>
        </w:rPr>
      </w:pP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 Общие указания</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1.1 Вид оборудования, для которого составлена инструкция</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1.2 Наименование функций АС, реализуемых на данном оборудовании</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1.3 Регламент и режимы работы оборудования по реализации функций</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1.4 Перечень эксплуатационных документов, которыми должен дополнительно руководствоваться персонал при эксплуатации данного оборудования</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2 Меры безопасности</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 Порядок работы</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3.1 Состав и квалификация персонала, допускаемого к эксплуатации оборудования</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3.2 Порядок проверки знаний персонала и допуска его к работе</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3.3 Описание работ и последовательность их выполнения</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4 Проверка правильности функционирования</w:t>
      </w:r>
    </w:p>
    <w:p w:rsidR="00053FDA" w:rsidRDefault="00053FDA" w:rsidP="00053FDA">
      <w:pPr>
        <w:tabs>
          <w:tab w:val="left" w:pos="8280"/>
        </w:tabs>
        <w:spacing w:after="200" w:line="240" w:lineRule="auto"/>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5 Указания о действиях в разных режимах</w:t>
      </w: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Default="00053FDA" w:rsidP="00053FDA">
      <w:pPr>
        <w:jc w:val="right"/>
        <w:rPr>
          <w:rFonts w:ascii="Times New Roman" w:hAnsi="Times New Roman" w:cs="Times New Roman"/>
          <w:sz w:val="28"/>
          <w:szCs w:val="28"/>
        </w:rPr>
      </w:pPr>
      <w:r>
        <w:rPr>
          <w:rFonts w:ascii="Times New Roman" w:hAnsi="Times New Roman" w:cs="Times New Roman"/>
          <w:sz w:val="28"/>
          <w:szCs w:val="28"/>
        </w:rPr>
        <w:t>Приложение 11</w:t>
      </w:r>
    </w:p>
    <w:p w:rsidR="00053FDA" w:rsidRDefault="00053FDA" w:rsidP="00053FDA">
      <w:pPr>
        <w:jc w:val="right"/>
        <w:rPr>
          <w:rFonts w:ascii="Times New Roman" w:hAnsi="Times New Roman" w:cs="Times New Roman"/>
          <w:sz w:val="28"/>
          <w:szCs w:val="28"/>
        </w:rPr>
      </w:pPr>
    </w:p>
    <w:p w:rsidR="00053FDA" w:rsidRDefault="00053FDA" w:rsidP="00053FDA">
      <w:pPr>
        <w:tabs>
          <w:tab w:val="left" w:pos="8280"/>
        </w:tabs>
        <w:spacing w:line="240" w:lineRule="auto"/>
        <w:ind w:left="360"/>
        <w:rPr>
          <w:rFonts w:ascii="Times New Roman" w:eastAsia="Times New Roman" w:hAnsi="Times New Roman"/>
          <w:sz w:val="24"/>
          <w:szCs w:val="24"/>
        </w:rPr>
      </w:pPr>
      <w:r>
        <w:rPr>
          <w:rFonts w:ascii="Times New Roman" w:eastAsia="Times New Roman" w:hAnsi="Times New Roman" w:cs="Times New Roman"/>
          <w:b/>
          <w:bCs/>
          <w:noProof/>
          <w:sz w:val="28"/>
          <w:szCs w:val="28"/>
          <w:lang w:eastAsia="ru-RU"/>
        </w:rPr>
        <w:drawing>
          <wp:inline distT="0" distB="0" distL="0" distR="0" wp14:anchorId="0C864ED3" wp14:editId="178AA429">
            <wp:extent cx="6120765" cy="7968390"/>
            <wp:effectExtent l="0" t="0" r="0" b="0"/>
            <wp:docPr id="4" name="Рисунок 7" descr="https://lh5.googleusercontent.com/GTz_HnVDVsCCDisC9XWvvWVw8-R4pgn0Ijh5egUJkGBxHpudR5L4RYeHl7BO3GJE4Hami7LA52OIGcu5l7NQU2jnFzZ33s7cHUwUG_4thR5eJrlQ6FKYIupk3AAyw-yj5eYMcQR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2" descr="https://lh5.googleusercontent.com/GTz_HnVDVsCCDisC9XWvvWVw8-R4pgn0Ijh5egUJkGBxHpudR5L4RYeHl7BO3GJE4Hami7LA52OIGcu5l7NQU2jnFzZ33s7cHUwUG_4thR5eJrlQ6FKYIupk3AAyw-yj5eYMcQRu"/>
                    <pic:cNvPicPr>
                      <a:picLocks noChangeAspect="1"/>
                    </pic:cNvPicPr>
                  </pic:nvPicPr>
                  <pic:blipFill>
                    <a:blip r:embed="rId16"/>
                    <a:stretch/>
                  </pic:blipFill>
                  <pic:spPr bwMode="auto">
                    <a:xfrm>
                      <a:off x="0" y="0"/>
                      <a:ext cx="6120765" cy="7968390"/>
                    </a:xfrm>
                    <a:prstGeom prst="rect">
                      <a:avLst/>
                    </a:prstGeom>
                    <a:noFill/>
                    <a:ln>
                      <a:noFill/>
                    </a:ln>
                  </pic:spPr>
                </pic:pic>
              </a:graphicData>
            </a:graphic>
          </wp:inline>
        </w:drawing>
      </w:r>
    </w:p>
    <w:p w:rsidR="00053FDA" w:rsidRDefault="00053FDA" w:rsidP="00053FDA">
      <w:pPr>
        <w:tabs>
          <w:tab w:val="left" w:pos="8280"/>
        </w:tabs>
        <w:spacing w:line="240" w:lineRule="auto"/>
        <w:ind w:left="360"/>
        <w:rPr>
          <w:rFonts w:ascii="Times New Roman" w:eastAsia="Times New Roman" w:hAnsi="Times New Roman"/>
          <w:sz w:val="24"/>
          <w:szCs w:val="24"/>
        </w:rPr>
      </w:pPr>
    </w:p>
    <w:p w:rsidR="00053FDA" w:rsidRDefault="00053FDA" w:rsidP="00053FDA">
      <w:pPr>
        <w:tabs>
          <w:tab w:val="left" w:pos="8280"/>
        </w:tabs>
        <w:spacing w:line="240" w:lineRule="auto"/>
        <w:ind w:left="360"/>
        <w:rPr>
          <w:rFonts w:ascii="Times New Roman" w:eastAsia="Times New Roman" w:hAnsi="Times New Roman"/>
          <w:sz w:val="24"/>
          <w:szCs w:val="24"/>
        </w:rPr>
      </w:pPr>
    </w:p>
    <w:p w:rsidR="00053FDA" w:rsidRDefault="00053FDA" w:rsidP="00053FDA">
      <w:pPr>
        <w:tabs>
          <w:tab w:val="left" w:pos="8280"/>
        </w:tabs>
        <w:spacing w:line="240" w:lineRule="auto"/>
        <w:ind w:left="360"/>
        <w:rPr>
          <w:rFonts w:ascii="Times New Roman" w:eastAsia="Times New Roman" w:hAnsi="Times New Roman"/>
          <w:sz w:val="24"/>
          <w:szCs w:val="24"/>
        </w:rPr>
      </w:pPr>
      <w:r>
        <w:rPr>
          <w:rFonts w:ascii="Times New Roman" w:eastAsia="Times New Roman" w:hAnsi="Times New Roman" w:cs="Times New Roman"/>
          <w:b/>
          <w:bCs/>
          <w:noProof/>
          <w:sz w:val="28"/>
          <w:szCs w:val="28"/>
          <w:lang w:eastAsia="ru-RU"/>
        </w:rPr>
        <w:lastRenderedPageBreak/>
        <w:drawing>
          <wp:inline distT="0" distB="0" distL="0" distR="0" wp14:anchorId="3CC87284" wp14:editId="70DDFF94">
            <wp:extent cx="6120765" cy="7868491"/>
            <wp:effectExtent l="0" t="0" r="0" b="0"/>
            <wp:docPr id="5" name="Рисунок 8" descr="https://lh6.googleusercontent.com/ByGp4tCUEZb8Vv9CSL19gZ95OazHElV97GdiXRm9BsosoDSmWegZhYoYZunubd8wsfCSxVPlWV3JPqtmxCdPqsHRY40QFDaKufXTU9sOW9FC_x9nuhYHc_zEeEOlL7ejuCYGrM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Рисунок 3" descr="https://lh6.googleusercontent.com/ByGp4tCUEZb8Vv9CSL19gZ95OazHElV97GdiXRm9BsosoDSmWegZhYoYZunubd8wsfCSxVPlWV3JPqtmxCdPqsHRY40QFDaKufXTU9sOW9FC_x9nuhYHc_zEeEOlL7ejuCYGrMgo"/>
                    <pic:cNvPicPr>
                      <a:picLocks noChangeAspect="1"/>
                    </pic:cNvPicPr>
                  </pic:nvPicPr>
                  <pic:blipFill>
                    <a:blip r:embed="rId17"/>
                    <a:stretch/>
                  </pic:blipFill>
                  <pic:spPr bwMode="auto">
                    <a:xfrm>
                      <a:off x="0" y="0"/>
                      <a:ext cx="6120765" cy="7868491"/>
                    </a:xfrm>
                    <a:prstGeom prst="rect">
                      <a:avLst/>
                    </a:prstGeom>
                    <a:noFill/>
                    <a:ln>
                      <a:noFill/>
                    </a:ln>
                  </pic:spPr>
                </pic:pic>
              </a:graphicData>
            </a:graphic>
          </wp:inline>
        </w:drawing>
      </w:r>
    </w:p>
    <w:p w:rsidR="00053FDA" w:rsidRDefault="00053FDA" w:rsidP="00053FDA">
      <w:pPr>
        <w:tabs>
          <w:tab w:val="left" w:pos="8280"/>
        </w:tabs>
        <w:spacing w:line="240" w:lineRule="auto"/>
        <w:ind w:left="360"/>
        <w:rPr>
          <w:rFonts w:ascii="Times New Roman" w:eastAsia="Times New Roman" w:hAnsi="Times New Roman"/>
          <w:sz w:val="24"/>
          <w:szCs w:val="24"/>
        </w:rPr>
      </w:pPr>
    </w:p>
    <w:p w:rsidR="00053FDA" w:rsidRDefault="00053FDA" w:rsidP="00053FDA">
      <w:pPr>
        <w:tabs>
          <w:tab w:val="left" w:pos="8280"/>
        </w:tabs>
        <w:spacing w:line="240" w:lineRule="auto"/>
        <w:ind w:left="360"/>
        <w:rPr>
          <w:rFonts w:ascii="Times New Roman" w:eastAsia="Times New Roman" w:hAnsi="Times New Roman"/>
          <w:sz w:val="24"/>
          <w:szCs w:val="24"/>
        </w:rPr>
      </w:pPr>
    </w:p>
    <w:p w:rsidR="00053FDA" w:rsidRDefault="00053FDA" w:rsidP="00053FDA">
      <w:pPr>
        <w:tabs>
          <w:tab w:val="left" w:pos="8280"/>
        </w:tabs>
        <w:spacing w:line="240" w:lineRule="auto"/>
        <w:ind w:left="360"/>
        <w:rPr>
          <w:rFonts w:ascii="Times New Roman" w:eastAsia="Times New Roman" w:hAnsi="Times New Roman"/>
          <w:sz w:val="24"/>
          <w:szCs w:val="24"/>
        </w:rPr>
      </w:pPr>
    </w:p>
    <w:p w:rsidR="00053FDA" w:rsidRDefault="00053FDA" w:rsidP="00053FDA">
      <w:pPr>
        <w:tabs>
          <w:tab w:val="left" w:pos="8280"/>
        </w:tabs>
        <w:spacing w:line="240" w:lineRule="auto"/>
        <w:ind w:left="360"/>
        <w:rPr>
          <w:rFonts w:ascii="Times New Roman" w:eastAsia="Times New Roman" w:hAnsi="Times New Roman"/>
          <w:sz w:val="24"/>
          <w:szCs w:val="24"/>
        </w:rPr>
      </w:pPr>
    </w:p>
    <w:p w:rsidR="00053FDA" w:rsidRDefault="00053FDA" w:rsidP="00053FDA">
      <w:pPr>
        <w:jc w:val="right"/>
        <w:rPr>
          <w:rFonts w:ascii="Times New Roman" w:hAnsi="Times New Roman" w:cs="Times New Roman"/>
          <w:sz w:val="28"/>
          <w:szCs w:val="28"/>
        </w:rPr>
      </w:pPr>
      <w:r>
        <w:rPr>
          <w:rFonts w:ascii="Times New Roman" w:hAnsi="Times New Roman" w:cs="Times New Roman"/>
          <w:sz w:val="28"/>
          <w:szCs w:val="28"/>
        </w:rPr>
        <w:t>Приложение 12</w:t>
      </w:r>
    </w:p>
    <w:p w:rsidR="00053FDA" w:rsidRDefault="00053FDA" w:rsidP="00053FDA">
      <w:pPr>
        <w:jc w:val="right"/>
        <w:rPr>
          <w:rFonts w:ascii="Times New Roman" w:hAnsi="Times New Roman" w:cs="Times New Roman"/>
          <w:sz w:val="28"/>
          <w:szCs w:val="28"/>
        </w:rPr>
      </w:pPr>
    </w:p>
    <w:p w:rsidR="00053FDA" w:rsidRDefault="00053FDA" w:rsidP="00053FDA">
      <w:pPr>
        <w:tabs>
          <w:tab w:val="left" w:pos="8280"/>
        </w:tabs>
        <w:spacing w:after="20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Форма отчета о выявленных неисправностях электрооборудования</w:t>
      </w:r>
    </w:p>
    <w:p w:rsidR="00053FDA" w:rsidRDefault="00053FDA" w:rsidP="00053FDA">
      <w:pPr>
        <w:tabs>
          <w:tab w:val="left" w:pos="8280"/>
        </w:tabs>
        <w:spacing w:after="20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ОТЧЕТ</w:t>
      </w:r>
    </w:p>
    <w:p w:rsidR="00053FDA" w:rsidRDefault="00053FDA" w:rsidP="00053FDA">
      <w:pPr>
        <w:tabs>
          <w:tab w:val="left" w:pos="8280"/>
        </w:tabs>
        <w:spacing w:after="200" w:line="240" w:lineRule="auto"/>
        <w:jc w:val="center"/>
        <w:rPr>
          <w:rFonts w:ascii="Times New Roman" w:eastAsia="Times New Roman" w:hAnsi="Times New Roman" w:cs="Times New Roman"/>
          <w:b/>
          <w:color w:val="000000"/>
          <w:sz w:val="28"/>
          <w:szCs w:val="28"/>
          <w:lang w:eastAsia="ru-RU"/>
        </w:rPr>
      </w:pPr>
      <w:r>
        <w:rPr>
          <w:rFonts w:ascii="Times New Roman" w:eastAsia="Times New Roman" w:hAnsi="Times New Roman" w:cs="Times New Roman"/>
          <w:b/>
          <w:color w:val="000000"/>
          <w:sz w:val="28"/>
          <w:szCs w:val="28"/>
          <w:lang w:eastAsia="ru-RU"/>
        </w:rPr>
        <w:t>О НЕИСПРАВНОСТИ №</w:t>
      </w:r>
    </w:p>
    <w:p w:rsidR="00053FDA" w:rsidRDefault="00053FDA" w:rsidP="00053FDA">
      <w:pPr>
        <w:tabs>
          <w:tab w:val="left" w:pos="8280"/>
        </w:tabs>
        <w:spacing w:after="20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От «___»_____________ 20__г</w:t>
      </w:r>
    </w:p>
    <w:p w:rsidR="00053FDA" w:rsidRDefault="00053FDA" w:rsidP="00053FDA">
      <w:pPr>
        <w:tabs>
          <w:tab w:val="left" w:pos="8280"/>
        </w:tabs>
        <w:spacing w:after="200" w:line="240" w:lineRule="auto"/>
        <w:jc w:val="right"/>
        <w:rPr>
          <w:rFonts w:ascii="Times New Roman" w:eastAsia="Times New Roman" w:hAnsi="Times New Roman" w:cs="Times New Roman"/>
          <w:color w:val="000000"/>
          <w:sz w:val="28"/>
          <w:szCs w:val="28"/>
          <w:lang w:eastAsia="ru-RU"/>
        </w:rPr>
      </w:pPr>
    </w:p>
    <w:p w:rsidR="00053FDA" w:rsidRDefault="00053FDA" w:rsidP="00053FDA">
      <w:pPr>
        <w:tabs>
          <w:tab w:val="left" w:pos="8280"/>
        </w:tabs>
        <w:spacing w:after="20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Оборудование: _______________________________________________________________</w:t>
      </w:r>
    </w:p>
    <w:p w:rsidR="00053FDA" w:rsidRDefault="00053FDA" w:rsidP="00053FDA">
      <w:pPr>
        <w:tabs>
          <w:tab w:val="left" w:pos="8280"/>
        </w:tabs>
        <w:spacing w:after="200" w:line="240" w:lineRule="auto"/>
        <w:jc w:val="center"/>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(тип, модель)</w:t>
      </w:r>
    </w:p>
    <w:p w:rsidR="00053FDA" w:rsidRDefault="00053FDA" w:rsidP="00053FDA">
      <w:pPr>
        <w:tabs>
          <w:tab w:val="left" w:pos="8280"/>
        </w:tabs>
        <w:spacing w:after="20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____________________________________________________________________</w:t>
      </w:r>
    </w:p>
    <w:p w:rsidR="00053FDA" w:rsidRDefault="00053FDA" w:rsidP="00053FDA">
      <w:pPr>
        <w:tabs>
          <w:tab w:val="left" w:pos="8280"/>
        </w:tabs>
        <w:spacing w:after="20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Заводской номер блока ________________________________________________________</w:t>
      </w:r>
    </w:p>
    <w:p w:rsidR="00053FDA" w:rsidRDefault="00053FDA" w:rsidP="00053FDA">
      <w:pPr>
        <w:tabs>
          <w:tab w:val="left" w:pos="8280"/>
        </w:tabs>
        <w:spacing w:after="20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Дата монтажа: _______________________________________________________________</w:t>
      </w:r>
    </w:p>
    <w:p w:rsidR="00053FDA" w:rsidRDefault="00053FDA" w:rsidP="00053FDA">
      <w:pPr>
        <w:tabs>
          <w:tab w:val="left" w:pos="8280"/>
        </w:tabs>
        <w:spacing w:after="200" w:line="240" w:lineRule="auto"/>
        <w:rPr>
          <w:rFonts w:ascii="Times New Roman" w:eastAsia="Times New Roman" w:hAnsi="Times New Roman" w:cs="Times New Roman"/>
          <w:color w:val="000000"/>
          <w:sz w:val="28"/>
          <w:szCs w:val="28"/>
          <w:lang w:eastAsia="ru-RU"/>
        </w:rPr>
      </w:pPr>
    </w:p>
    <w:p w:rsidR="00053FDA" w:rsidRDefault="00053FDA" w:rsidP="00053FDA">
      <w:pPr>
        <w:tabs>
          <w:tab w:val="left" w:pos="8280"/>
        </w:tabs>
        <w:spacing w:after="200" w:line="240" w:lineRule="auto"/>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Описание неисправности: _____________________________________________________ ____________________________________________________________________________________________________________________________________________________________________________________________________________</w:t>
      </w:r>
    </w:p>
    <w:p w:rsidR="00053FDA" w:rsidRDefault="00053FDA" w:rsidP="00053FDA">
      <w:pPr>
        <w:tabs>
          <w:tab w:val="left" w:pos="8280"/>
        </w:tabs>
        <w:spacing w:after="200" w:line="240" w:lineRule="auto"/>
        <w:jc w:val="right"/>
        <w:rPr>
          <w:rFonts w:ascii="Times New Roman" w:eastAsia="Times New Roman" w:hAnsi="Times New Roman" w:cs="Times New Roman"/>
          <w:color w:val="000000"/>
          <w:sz w:val="28"/>
          <w:szCs w:val="28"/>
          <w:lang w:eastAsia="ru-RU"/>
        </w:rPr>
      </w:pPr>
    </w:p>
    <w:p w:rsidR="00053FDA" w:rsidRDefault="00053FDA" w:rsidP="00053FDA">
      <w:pPr>
        <w:tabs>
          <w:tab w:val="left" w:pos="8280"/>
        </w:tabs>
        <w:spacing w:after="200" w:line="240" w:lineRule="auto"/>
        <w:jc w:val="right"/>
        <w:rPr>
          <w:rFonts w:ascii="Times New Roman" w:eastAsia="Times New Roman" w:hAnsi="Times New Roman" w:cs="Times New Roman"/>
          <w:color w:val="000000"/>
          <w:sz w:val="28"/>
          <w:szCs w:val="28"/>
          <w:lang w:eastAsia="ru-RU"/>
        </w:rPr>
      </w:pPr>
    </w:p>
    <w:p w:rsidR="00053FDA" w:rsidRDefault="00053FDA" w:rsidP="00053FDA">
      <w:pPr>
        <w:tabs>
          <w:tab w:val="left" w:pos="8280"/>
        </w:tabs>
        <w:spacing w:after="20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Технический эксперт: _________________________________________</w:t>
      </w:r>
    </w:p>
    <w:p w:rsidR="00053FDA" w:rsidRDefault="00053FDA" w:rsidP="00053FDA">
      <w:pPr>
        <w:tabs>
          <w:tab w:val="left" w:pos="8280"/>
        </w:tabs>
        <w:spacing w:after="200" w:line="240" w:lineRule="auto"/>
        <w:jc w:val="right"/>
        <w:rPr>
          <w:rFonts w:ascii="Times New Roman" w:eastAsia="Times New Roman" w:hAnsi="Times New Roman" w:cs="Times New Roman"/>
          <w:color w:val="000000"/>
          <w:sz w:val="28"/>
          <w:szCs w:val="28"/>
          <w:lang w:eastAsia="ru-RU"/>
        </w:rPr>
      </w:pPr>
      <w:r>
        <w:rPr>
          <w:rFonts w:ascii="Times New Roman" w:eastAsia="Times New Roman" w:hAnsi="Times New Roman" w:cs="Times New Roman"/>
          <w:color w:val="000000"/>
          <w:sz w:val="28"/>
          <w:szCs w:val="28"/>
          <w:lang w:eastAsia="ru-RU"/>
        </w:rPr>
        <w:t>(дата, Ф.И.О., подпись)</w:t>
      </w:r>
    </w:p>
    <w:p w:rsidR="00053FDA" w:rsidRDefault="00053FDA"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D32C9E" w:rsidRDefault="00D32C9E" w:rsidP="00053FDA">
      <w:pPr>
        <w:rPr>
          <w:rFonts w:ascii="Times New Roman" w:hAnsi="Times New Roman" w:cs="Times New Roman"/>
          <w:sz w:val="28"/>
          <w:szCs w:val="28"/>
        </w:rPr>
      </w:pPr>
    </w:p>
    <w:p w:rsidR="00053FDA" w:rsidRDefault="00053FDA" w:rsidP="00053FDA">
      <w:pPr>
        <w:rPr>
          <w:rFonts w:ascii="Times New Roman" w:hAnsi="Times New Roman" w:cs="Times New Roman"/>
          <w:sz w:val="28"/>
          <w:szCs w:val="28"/>
        </w:rPr>
      </w:pPr>
    </w:p>
    <w:p w:rsidR="00053FDA" w:rsidRPr="00D32C9E" w:rsidRDefault="00D32C9E" w:rsidP="00053FDA">
      <w:pPr>
        <w:pStyle w:val="2"/>
        <w:spacing w:after="0" w:line="276" w:lineRule="auto"/>
        <w:rPr>
          <w:rFonts w:ascii="Times New Roman" w:hAnsi="Times New Roman"/>
          <w:iCs/>
          <w:szCs w:val="28"/>
          <w:lang w:val="ru-RU"/>
        </w:rPr>
      </w:pPr>
      <w:r>
        <w:rPr>
          <w:rFonts w:ascii="Times New Roman" w:hAnsi="Times New Roman"/>
          <w:iCs/>
          <w:szCs w:val="28"/>
          <w:lang w:val="ru-RU"/>
        </w:rPr>
        <w:t>4.</w:t>
      </w:r>
      <w:r w:rsidRPr="00D32C9E">
        <w:rPr>
          <w:rFonts w:ascii="Times New Roman" w:hAnsi="Times New Roman"/>
          <w:iCs/>
          <w:szCs w:val="28"/>
          <w:lang w:val="ru-RU"/>
        </w:rPr>
        <w:t>Дополнител</w:t>
      </w:r>
      <w:r>
        <w:rPr>
          <w:rFonts w:ascii="Times New Roman" w:hAnsi="Times New Roman"/>
          <w:iCs/>
          <w:szCs w:val="28"/>
          <w:lang w:val="ru-RU"/>
        </w:rPr>
        <w:t>ь</w:t>
      </w:r>
      <w:r w:rsidRPr="00D32C9E">
        <w:rPr>
          <w:rFonts w:ascii="Times New Roman" w:hAnsi="Times New Roman"/>
          <w:iCs/>
          <w:szCs w:val="28"/>
          <w:lang w:val="ru-RU"/>
        </w:rPr>
        <w:t>ные документы.</w:t>
      </w:r>
    </w:p>
    <w:p w:rsidR="00D32C9E" w:rsidRDefault="00D32C9E" w:rsidP="00D32C9E">
      <w:pPr>
        <w:spacing w:after="0" w:line="276" w:lineRule="auto"/>
        <w:jc w:val="both"/>
        <w:rPr>
          <w:rFonts w:ascii="Times New Roman" w:hAnsi="Times New Roman" w:cs="Times New Roman"/>
          <w:sz w:val="28"/>
          <w:szCs w:val="28"/>
        </w:rPr>
      </w:pPr>
      <w:r>
        <w:rPr>
          <w:rFonts w:ascii="Times New Roman" w:hAnsi="Times New Roman" w:cs="Times New Roman"/>
          <w:sz w:val="28"/>
          <w:szCs w:val="28"/>
        </w:rPr>
        <w:t>Приложение №1 Инструкция по заполнению матрицы конкурсного задания</w:t>
      </w:r>
    </w:p>
    <w:p w:rsidR="00D32C9E" w:rsidRDefault="00D32C9E" w:rsidP="00D32C9E">
      <w:pPr>
        <w:spacing w:after="0" w:line="276" w:lineRule="auto"/>
        <w:jc w:val="both"/>
        <w:rPr>
          <w:rFonts w:ascii="Times New Roman" w:hAnsi="Times New Roman" w:cs="Times New Roman"/>
          <w:sz w:val="28"/>
          <w:szCs w:val="28"/>
        </w:rPr>
      </w:pPr>
      <w:r>
        <w:rPr>
          <w:rFonts w:ascii="Times New Roman" w:hAnsi="Times New Roman" w:cs="Times New Roman"/>
          <w:sz w:val="28"/>
          <w:szCs w:val="28"/>
        </w:rPr>
        <w:t>Приложение №2 Матрица конкурсного задания</w:t>
      </w:r>
    </w:p>
    <w:p w:rsidR="00D32C9E" w:rsidRDefault="00D32C9E" w:rsidP="00D32C9E">
      <w:pPr>
        <w:spacing w:after="0" w:line="276" w:lineRule="auto"/>
        <w:jc w:val="both"/>
        <w:rPr>
          <w:rFonts w:ascii="Times New Roman" w:hAnsi="Times New Roman" w:cs="Times New Roman"/>
          <w:sz w:val="28"/>
          <w:szCs w:val="28"/>
        </w:rPr>
      </w:pPr>
      <w:r>
        <w:rPr>
          <w:rFonts w:ascii="Times New Roman" w:hAnsi="Times New Roman" w:cs="Times New Roman"/>
          <w:sz w:val="28"/>
          <w:szCs w:val="28"/>
        </w:rPr>
        <w:lastRenderedPageBreak/>
        <w:t>Приложение №3 Критерии оценки</w:t>
      </w:r>
    </w:p>
    <w:p w:rsidR="00D32C9E" w:rsidRDefault="00D32C9E" w:rsidP="00D32C9E">
      <w:pPr>
        <w:spacing w:after="0" w:line="276" w:lineRule="auto"/>
        <w:jc w:val="both"/>
        <w:rPr>
          <w:rFonts w:ascii="Times New Roman" w:hAnsi="Times New Roman" w:cs="Times New Roman"/>
          <w:sz w:val="28"/>
          <w:szCs w:val="28"/>
        </w:rPr>
      </w:pPr>
      <w:r>
        <w:rPr>
          <w:rFonts w:ascii="Times New Roman" w:hAnsi="Times New Roman" w:cs="Times New Roman"/>
          <w:sz w:val="28"/>
          <w:szCs w:val="28"/>
        </w:rPr>
        <w:t xml:space="preserve">Приложение №4 Инструкция по охране труда и технике безопасности по компетенции «Цифровой электропривод». </w:t>
      </w:r>
    </w:p>
    <w:p w:rsidR="00D32C9E" w:rsidRPr="00D32C9E" w:rsidRDefault="00D32C9E" w:rsidP="00D32C9E"/>
    <w:bookmarkEnd w:id="8"/>
    <w:bookmarkEnd w:id="9"/>
    <w:sectPr w:rsidR="00D32C9E" w:rsidRPr="00D32C9E">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rsidR="00053FDA" w:rsidRDefault="00053FDA" w:rsidP="00053FDA">
      <w:pPr>
        <w:spacing w:after="0" w:line="240" w:lineRule="auto"/>
      </w:pPr>
      <w:r>
        <w:separator/>
      </w:r>
    </w:p>
  </w:endnote>
  <w:endnote w:type="continuationSeparator" w:id="0">
    <w:p w:rsidR="00053FDA" w:rsidRDefault="00053FDA" w:rsidP="00053FD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SimSun">
    <w:altName w:val="宋体"/>
    <w:panose1 w:val="02010600030101010101"/>
    <w:charset w:val="86"/>
    <w:family w:val="auto"/>
    <w:pitch w:val="variable"/>
    <w:sig w:usb0="00000203" w:usb1="288F0000"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rsidR="00053FDA" w:rsidRDefault="00053FDA" w:rsidP="00053FDA">
      <w:pPr>
        <w:spacing w:after="0" w:line="240" w:lineRule="auto"/>
      </w:pPr>
      <w:r>
        <w:separator/>
      </w:r>
    </w:p>
  </w:footnote>
  <w:footnote w:type="continuationSeparator" w:id="0">
    <w:p w:rsidR="00053FDA" w:rsidRDefault="00053FDA" w:rsidP="00053FDA">
      <w:pPr>
        <w:spacing w:after="0" w:line="240" w:lineRule="auto"/>
      </w:pPr>
      <w:r>
        <w:continuationSeparator/>
      </w:r>
    </w:p>
  </w:footnote>
  <w:footnote w:id="1">
    <w:p w:rsidR="00053FDA" w:rsidRDefault="00053FDA" w:rsidP="00053FDA">
      <w:pPr>
        <w:pBdr>
          <w:top w:val="none" w:sz="4" w:space="0" w:color="000000"/>
          <w:left w:val="none" w:sz="4" w:space="0" w:color="000000"/>
          <w:bottom w:val="none" w:sz="4" w:space="0" w:color="000000"/>
          <w:right w:val="none" w:sz="4" w:space="0" w:color="000000"/>
          <w:between w:val="none" w:sz="4" w:space="0" w:color="000000"/>
        </w:pBdr>
        <w:spacing w:after="0" w:line="240" w:lineRule="auto"/>
        <w:jc w:val="both"/>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Указывается суммарное время на выполнение всех модулей КЗ одним конкурсантом.</w:t>
      </w:r>
    </w:p>
  </w:footnote>
  <w:footnote w:id="2">
    <w:p w:rsidR="00C8389F" w:rsidRDefault="00C8389F" w:rsidP="00C8389F">
      <w:pPr>
        <w:pBdr>
          <w:top w:val="none" w:sz="4" w:space="0" w:color="000000"/>
          <w:left w:val="none" w:sz="4" w:space="0" w:color="000000"/>
          <w:bottom w:val="none" w:sz="4" w:space="0" w:color="000000"/>
          <w:right w:val="none" w:sz="4" w:space="0" w:color="000000"/>
          <w:between w:val="none" w:sz="4" w:space="0" w:color="000000"/>
        </w:pBdr>
        <w:spacing w:after="0" w:line="240" w:lineRule="auto"/>
        <w:rPr>
          <w:rFonts w:ascii="Times New Roman" w:eastAsia="Times New Roman" w:hAnsi="Times New Roman" w:cs="Times New Roman"/>
          <w:i/>
          <w:color w:val="000000"/>
          <w:sz w:val="18"/>
          <w:szCs w:val="18"/>
        </w:rPr>
      </w:pPr>
      <w:r>
        <w:rPr>
          <w:vertAlign w:val="superscript"/>
        </w:rPr>
        <w:footnoteRef/>
      </w:r>
      <w:r>
        <w:rPr>
          <w:rFonts w:ascii="Times New Roman" w:eastAsia="Times New Roman" w:hAnsi="Times New Roman" w:cs="Times New Roman"/>
          <w:i/>
          <w:color w:val="000000"/>
          <w:sz w:val="18"/>
          <w:szCs w:val="18"/>
        </w:rPr>
        <w:t xml:space="preserve"> Указываются особенности компетенции, которые относятся ко всем возрастным категориям и чемпионатным линейкам без исключения.</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B80E63"/>
    <w:multiLevelType w:val="hybridMultilevel"/>
    <w:tmpl w:val="26AE4EF8"/>
    <w:lvl w:ilvl="0" w:tplc="EAC65274">
      <w:start w:val="1"/>
      <w:numFmt w:val="bullet"/>
      <w:lvlText w:val=""/>
      <w:lvlJc w:val="left"/>
      <w:pPr>
        <w:tabs>
          <w:tab w:val="left" w:pos="720"/>
        </w:tabs>
        <w:ind w:left="720" w:hanging="360"/>
      </w:pPr>
      <w:rPr>
        <w:rFonts w:ascii="Symbol" w:hAnsi="Symbol" w:hint="default"/>
      </w:rPr>
    </w:lvl>
    <w:lvl w:ilvl="1" w:tplc="A006763C">
      <w:start w:val="1"/>
      <w:numFmt w:val="bullet"/>
      <w:lvlText w:val="•"/>
      <w:lvlJc w:val="left"/>
      <w:pPr>
        <w:tabs>
          <w:tab w:val="left" w:pos="1440"/>
        </w:tabs>
        <w:ind w:left="1440" w:hanging="360"/>
      </w:pPr>
      <w:rPr>
        <w:rFonts w:ascii="Arial" w:hAnsi="Arial" w:cs="Arial" w:hint="default"/>
      </w:rPr>
    </w:lvl>
    <w:lvl w:ilvl="2" w:tplc="7C6470FA">
      <w:start w:val="1"/>
      <w:numFmt w:val="bullet"/>
      <w:lvlText w:val="•"/>
      <w:lvlJc w:val="left"/>
      <w:pPr>
        <w:tabs>
          <w:tab w:val="left" w:pos="2160"/>
        </w:tabs>
        <w:ind w:left="2160" w:hanging="360"/>
      </w:pPr>
      <w:rPr>
        <w:rFonts w:ascii="Arial" w:hAnsi="Arial" w:cs="Arial" w:hint="default"/>
      </w:rPr>
    </w:lvl>
    <w:lvl w:ilvl="3" w:tplc="CAE43BB4">
      <w:start w:val="1"/>
      <w:numFmt w:val="bullet"/>
      <w:lvlText w:val="•"/>
      <w:lvlJc w:val="left"/>
      <w:pPr>
        <w:tabs>
          <w:tab w:val="left" w:pos="2880"/>
        </w:tabs>
        <w:ind w:left="2880" w:hanging="360"/>
      </w:pPr>
      <w:rPr>
        <w:rFonts w:ascii="Arial" w:hAnsi="Arial" w:cs="Arial" w:hint="default"/>
      </w:rPr>
    </w:lvl>
    <w:lvl w:ilvl="4" w:tplc="C79ADA32">
      <w:start w:val="1"/>
      <w:numFmt w:val="bullet"/>
      <w:lvlText w:val="•"/>
      <w:lvlJc w:val="left"/>
      <w:pPr>
        <w:tabs>
          <w:tab w:val="left" w:pos="3600"/>
        </w:tabs>
        <w:ind w:left="3600" w:hanging="360"/>
      </w:pPr>
      <w:rPr>
        <w:rFonts w:ascii="Arial" w:hAnsi="Arial" w:cs="Arial" w:hint="default"/>
      </w:rPr>
    </w:lvl>
    <w:lvl w:ilvl="5" w:tplc="4F5CDFB6">
      <w:start w:val="1"/>
      <w:numFmt w:val="bullet"/>
      <w:lvlText w:val="•"/>
      <w:lvlJc w:val="left"/>
      <w:pPr>
        <w:tabs>
          <w:tab w:val="left" w:pos="4320"/>
        </w:tabs>
        <w:ind w:left="4320" w:hanging="360"/>
      </w:pPr>
      <w:rPr>
        <w:rFonts w:ascii="Arial" w:hAnsi="Arial" w:cs="Arial" w:hint="default"/>
      </w:rPr>
    </w:lvl>
    <w:lvl w:ilvl="6" w:tplc="060E8A70">
      <w:start w:val="1"/>
      <w:numFmt w:val="bullet"/>
      <w:lvlText w:val="•"/>
      <w:lvlJc w:val="left"/>
      <w:pPr>
        <w:tabs>
          <w:tab w:val="left" w:pos="5040"/>
        </w:tabs>
        <w:ind w:left="5040" w:hanging="360"/>
      </w:pPr>
      <w:rPr>
        <w:rFonts w:ascii="Arial" w:hAnsi="Arial" w:cs="Arial" w:hint="default"/>
      </w:rPr>
    </w:lvl>
    <w:lvl w:ilvl="7" w:tplc="594C192E">
      <w:start w:val="1"/>
      <w:numFmt w:val="bullet"/>
      <w:lvlText w:val="•"/>
      <w:lvlJc w:val="left"/>
      <w:pPr>
        <w:tabs>
          <w:tab w:val="left" w:pos="5760"/>
        </w:tabs>
        <w:ind w:left="5760" w:hanging="360"/>
      </w:pPr>
      <w:rPr>
        <w:rFonts w:ascii="Arial" w:hAnsi="Arial" w:cs="Arial" w:hint="default"/>
      </w:rPr>
    </w:lvl>
    <w:lvl w:ilvl="8" w:tplc="6936A758">
      <w:start w:val="1"/>
      <w:numFmt w:val="bullet"/>
      <w:lvlText w:val="•"/>
      <w:lvlJc w:val="left"/>
      <w:pPr>
        <w:tabs>
          <w:tab w:val="left" w:pos="6480"/>
        </w:tabs>
        <w:ind w:left="6480" w:hanging="360"/>
      </w:pPr>
      <w:rPr>
        <w:rFonts w:ascii="Arial" w:hAnsi="Arial" w:cs="Arial" w:hint="default"/>
      </w:rPr>
    </w:lvl>
  </w:abstractNum>
  <w:abstractNum w:abstractNumId="1" w15:restartNumberingAfterBreak="0">
    <w:nsid w:val="06C67FCD"/>
    <w:multiLevelType w:val="hybridMultilevel"/>
    <w:tmpl w:val="764A791C"/>
    <w:lvl w:ilvl="0" w:tplc="CA4C5850">
      <w:start w:val="1"/>
      <w:numFmt w:val="bullet"/>
      <w:lvlText w:val=""/>
      <w:lvlJc w:val="left"/>
      <w:pPr>
        <w:tabs>
          <w:tab w:val="left" w:pos="720"/>
        </w:tabs>
        <w:ind w:left="720" w:hanging="360"/>
      </w:pPr>
      <w:rPr>
        <w:rFonts w:ascii="Symbol" w:hAnsi="Symbol" w:hint="default"/>
      </w:rPr>
    </w:lvl>
    <w:lvl w:ilvl="1" w:tplc="6F72CCDE">
      <w:start w:val="1"/>
      <w:numFmt w:val="bullet"/>
      <w:lvlText w:val="•"/>
      <w:lvlJc w:val="left"/>
      <w:pPr>
        <w:tabs>
          <w:tab w:val="left" w:pos="1440"/>
        </w:tabs>
        <w:ind w:left="1440" w:hanging="360"/>
      </w:pPr>
      <w:rPr>
        <w:rFonts w:ascii="Arial" w:hAnsi="Arial" w:cs="Arial" w:hint="default"/>
      </w:rPr>
    </w:lvl>
    <w:lvl w:ilvl="2" w:tplc="1CB249CA">
      <w:start w:val="1"/>
      <w:numFmt w:val="bullet"/>
      <w:lvlText w:val="•"/>
      <w:lvlJc w:val="left"/>
      <w:pPr>
        <w:tabs>
          <w:tab w:val="left" w:pos="2160"/>
        </w:tabs>
        <w:ind w:left="2160" w:hanging="360"/>
      </w:pPr>
      <w:rPr>
        <w:rFonts w:ascii="Arial" w:hAnsi="Arial" w:cs="Arial" w:hint="default"/>
      </w:rPr>
    </w:lvl>
    <w:lvl w:ilvl="3" w:tplc="5E1A83B0">
      <w:start w:val="1"/>
      <w:numFmt w:val="bullet"/>
      <w:lvlText w:val="•"/>
      <w:lvlJc w:val="left"/>
      <w:pPr>
        <w:tabs>
          <w:tab w:val="left" w:pos="2880"/>
        </w:tabs>
        <w:ind w:left="2880" w:hanging="360"/>
      </w:pPr>
      <w:rPr>
        <w:rFonts w:ascii="Arial" w:hAnsi="Arial" w:cs="Arial" w:hint="default"/>
      </w:rPr>
    </w:lvl>
    <w:lvl w:ilvl="4" w:tplc="984ACBDA">
      <w:start w:val="1"/>
      <w:numFmt w:val="bullet"/>
      <w:lvlText w:val="•"/>
      <w:lvlJc w:val="left"/>
      <w:pPr>
        <w:tabs>
          <w:tab w:val="left" w:pos="3600"/>
        </w:tabs>
        <w:ind w:left="3600" w:hanging="360"/>
      </w:pPr>
      <w:rPr>
        <w:rFonts w:ascii="Arial" w:hAnsi="Arial" w:cs="Arial" w:hint="default"/>
      </w:rPr>
    </w:lvl>
    <w:lvl w:ilvl="5" w:tplc="FACE72CE">
      <w:start w:val="1"/>
      <w:numFmt w:val="bullet"/>
      <w:lvlText w:val="•"/>
      <w:lvlJc w:val="left"/>
      <w:pPr>
        <w:tabs>
          <w:tab w:val="left" w:pos="4320"/>
        </w:tabs>
        <w:ind w:left="4320" w:hanging="360"/>
      </w:pPr>
      <w:rPr>
        <w:rFonts w:ascii="Arial" w:hAnsi="Arial" w:cs="Arial" w:hint="default"/>
      </w:rPr>
    </w:lvl>
    <w:lvl w:ilvl="6" w:tplc="D9E4AE98">
      <w:start w:val="1"/>
      <w:numFmt w:val="bullet"/>
      <w:lvlText w:val="•"/>
      <w:lvlJc w:val="left"/>
      <w:pPr>
        <w:tabs>
          <w:tab w:val="left" w:pos="5040"/>
        </w:tabs>
        <w:ind w:left="5040" w:hanging="360"/>
      </w:pPr>
      <w:rPr>
        <w:rFonts w:ascii="Arial" w:hAnsi="Arial" w:cs="Arial" w:hint="default"/>
      </w:rPr>
    </w:lvl>
    <w:lvl w:ilvl="7" w:tplc="755E072C">
      <w:start w:val="1"/>
      <w:numFmt w:val="bullet"/>
      <w:lvlText w:val="•"/>
      <w:lvlJc w:val="left"/>
      <w:pPr>
        <w:tabs>
          <w:tab w:val="left" w:pos="5760"/>
        </w:tabs>
        <w:ind w:left="5760" w:hanging="360"/>
      </w:pPr>
      <w:rPr>
        <w:rFonts w:ascii="Arial" w:hAnsi="Arial" w:cs="Arial" w:hint="default"/>
      </w:rPr>
    </w:lvl>
    <w:lvl w:ilvl="8" w:tplc="6BEA6254">
      <w:start w:val="1"/>
      <w:numFmt w:val="bullet"/>
      <w:lvlText w:val="•"/>
      <w:lvlJc w:val="left"/>
      <w:pPr>
        <w:tabs>
          <w:tab w:val="left" w:pos="6480"/>
        </w:tabs>
        <w:ind w:left="6480" w:hanging="360"/>
      </w:pPr>
      <w:rPr>
        <w:rFonts w:ascii="Arial" w:hAnsi="Arial" w:cs="Arial" w:hint="default"/>
      </w:rPr>
    </w:lvl>
  </w:abstractNum>
  <w:abstractNum w:abstractNumId="2" w15:restartNumberingAfterBreak="0">
    <w:nsid w:val="14ED6A5E"/>
    <w:multiLevelType w:val="hybridMultilevel"/>
    <w:tmpl w:val="CB6200E6"/>
    <w:lvl w:ilvl="0" w:tplc="D00C0E9E">
      <w:start w:val="2"/>
      <w:numFmt w:val="decimal"/>
      <w:suff w:val="space"/>
      <w:lvlText w:val="%1."/>
      <w:lvlJc w:val="left"/>
    </w:lvl>
    <w:lvl w:ilvl="1" w:tplc="3BBE4FFA">
      <w:start w:val="1"/>
      <w:numFmt w:val="bullet"/>
      <w:lvlText w:val="o"/>
      <w:lvlJc w:val="left"/>
      <w:pPr>
        <w:ind w:left="1440" w:hanging="360"/>
      </w:pPr>
      <w:rPr>
        <w:rFonts w:ascii="Courier New" w:eastAsia="Courier New" w:hAnsi="Courier New" w:cs="Courier New" w:hint="default"/>
      </w:rPr>
    </w:lvl>
    <w:lvl w:ilvl="2" w:tplc="C1E4C768">
      <w:start w:val="1"/>
      <w:numFmt w:val="bullet"/>
      <w:lvlText w:val="§"/>
      <w:lvlJc w:val="left"/>
      <w:pPr>
        <w:ind w:left="2160" w:hanging="360"/>
      </w:pPr>
      <w:rPr>
        <w:rFonts w:ascii="Wingdings" w:eastAsia="Wingdings" w:hAnsi="Wingdings" w:cs="Wingdings" w:hint="default"/>
      </w:rPr>
    </w:lvl>
    <w:lvl w:ilvl="3" w:tplc="75223972">
      <w:start w:val="1"/>
      <w:numFmt w:val="bullet"/>
      <w:lvlText w:val="·"/>
      <w:lvlJc w:val="left"/>
      <w:pPr>
        <w:ind w:left="2880" w:hanging="360"/>
      </w:pPr>
      <w:rPr>
        <w:rFonts w:ascii="Symbol" w:eastAsia="Symbol" w:hAnsi="Symbol" w:cs="Symbol" w:hint="default"/>
      </w:rPr>
    </w:lvl>
    <w:lvl w:ilvl="4" w:tplc="3F7E5A34">
      <w:start w:val="1"/>
      <w:numFmt w:val="bullet"/>
      <w:lvlText w:val="o"/>
      <w:lvlJc w:val="left"/>
      <w:pPr>
        <w:ind w:left="3600" w:hanging="360"/>
      </w:pPr>
      <w:rPr>
        <w:rFonts w:ascii="Courier New" w:eastAsia="Courier New" w:hAnsi="Courier New" w:cs="Courier New" w:hint="default"/>
      </w:rPr>
    </w:lvl>
    <w:lvl w:ilvl="5" w:tplc="FD6838C0">
      <w:start w:val="1"/>
      <w:numFmt w:val="bullet"/>
      <w:lvlText w:val="§"/>
      <w:lvlJc w:val="left"/>
      <w:pPr>
        <w:ind w:left="4320" w:hanging="360"/>
      </w:pPr>
      <w:rPr>
        <w:rFonts w:ascii="Wingdings" w:eastAsia="Wingdings" w:hAnsi="Wingdings" w:cs="Wingdings" w:hint="default"/>
      </w:rPr>
    </w:lvl>
    <w:lvl w:ilvl="6" w:tplc="A3B6F5BA">
      <w:start w:val="1"/>
      <w:numFmt w:val="bullet"/>
      <w:lvlText w:val="·"/>
      <w:lvlJc w:val="left"/>
      <w:pPr>
        <w:ind w:left="5040" w:hanging="360"/>
      </w:pPr>
      <w:rPr>
        <w:rFonts w:ascii="Symbol" w:eastAsia="Symbol" w:hAnsi="Symbol" w:cs="Symbol" w:hint="default"/>
      </w:rPr>
    </w:lvl>
    <w:lvl w:ilvl="7" w:tplc="62D0521C">
      <w:start w:val="1"/>
      <w:numFmt w:val="bullet"/>
      <w:lvlText w:val="o"/>
      <w:lvlJc w:val="left"/>
      <w:pPr>
        <w:ind w:left="5760" w:hanging="360"/>
      </w:pPr>
      <w:rPr>
        <w:rFonts w:ascii="Courier New" w:eastAsia="Courier New" w:hAnsi="Courier New" w:cs="Courier New" w:hint="default"/>
      </w:rPr>
    </w:lvl>
    <w:lvl w:ilvl="8" w:tplc="74DEFCD6">
      <w:start w:val="1"/>
      <w:numFmt w:val="bullet"/>
      <w:lvlText w:val="§"/>
      <w:lvlJc w:val="left"/>
      <w:pPr>
        <w:ind w:left="6480" w:hanging="360"/>
      </w:pPr>
      <w:rPr>
        <w:rFonts w:ascii="Wingdings" w:eastAsia="Wingdings" w:hAnsi="Wingdings" w:cs="Wingdings" w:hint="default"/>
      </w:rPr>
    </w:lvl>
  </w:abstractNum>
  <w:abstractNum w:abstractNumId="3" w15:restartNumberingAfterBreak="0">
    <w:nsid w:val="15662855"/>
    <w:multiLevelType w:val="hybridMultilevel"/>
    <w:tmpl w:val="02A6D34C"/>
    <w:lvl w:ilvl="0" w:tplc="BE6EFE5C">
      <w:start w:val="1"/>
      <w:numFmt w:val="bullet"/>
      <w:lvlText w:val=""/>
      <w:lvlJc w:val="left"/>
      <w:pPr>
        <w:tabs>
          <w:tab w:val="left" w:pos="720"/>
        </w:tabs>
        <w:ind w:left="720" w:hanging="360"/>
      </w:pPr>
      <w:rPr>
        <w:rFonts w:ascii="Symbol" w:hAnsi="Symbol" w:hint="default"/>
      </w:rPr>
    </w:lvl>
    <w:lvl w:ilvl="1" w:tplc="CA9684CA">
      <w:start w:val="1"/>
      <w:numFmt w:val="bullet"/>
      <w:lvlText w:val="•"/>
      <w:lvlJc w:val="left"/>
      <w:pPr>
        <w:tabs>
          <w:tab w:val="left" w:pos="1440"/>
        </w:tabs>
        <w:ind w:left="1440" w:hanging="360"/>
      </w:pPr>
      <w:rPr>
        <w:rFonts w:ascii="Arial" w:hAnsi="Arial" w:cs="Arial" w:hint="default"/>
      </w:rPr>
    </w:lvl>
    <w:lvl w:ilvl="2" w:tplc="DA44FF62">
      <w:start w:val="1"/>
      <w:numFmt w:val="bullet"/>
      <w:lvlText w:val="•"/>
      <w:lvlJc w:val="left"/>
      <w:pPr>
        <w:tabs>
          <w:tab w:val="left" w:pos="2160"/>
        </w:tabs>
        <w:ind w:left="2160" w:hanging="360"/>
      </w:pPr>
      <w:rPr>
        <w:rFonts w:ascii="Arial" w:hAnsi="Arial" w:cs="Arial" w:hint="default"/>
      </w:rPr>
    </w:lvl>
    <w:lvl w:ilvl="3" w:tplc="D76E2EC4">
      <w:start w:val="1"/>
      <w:numFmt w:val="bullet"/>
      <w:lvlText w:val="•"/>
      <w:lvlJc w:val="left"/>
      <w:pPr>
        <w:tabs>
          <w:tab w:val="left" w:pos="2880"/>
        </w:tabs>
        <w:ind w:left="2880" w:hanging="360"/>
      </w:pPr>
      <w:rPr>
        <w:rFonts w:ascii="Arial" w:hAnsi="Arial" w:cs="Arial" w:hint="default"/>
      </w:rPr>
    </w:lvl>
    <w:lvl w:ilvl="4" w:tplc="897A7698">
      <w:start w:val="1"/>
      <w:numFmt w:val="bullet"/>
      <w:lvlText w:val="•"/>
      <w:lvlJc w:val="left"/>
      <w:pPr>
        <w:tabs>
          <w:tab w:val="left" w:pos="3600"/>
        </w:tabs>
        <w:ind w:left="3600" w:hanging="360"/>
      </w:pPr>
      <w:rPr>
        <w:rFonts w:ascii="Arial" w:hAnsi="Arial" w:cs="Arial" w:hint="default"/>
      </w:rPr>
    </w:lvl>
    <w:lvl w:ilvl="5" w:tplc="3A8462AE">
      <w:start w:val="1"/>
      <w:numFmt w:val="bullet"/>
      <w:lvlText w:val="•"/>
      <w:lvlJc w:val="left"/>
      <w:pPr>
        <w:tabs>
          <w:tab w:val="left" w:pos="4320"/>
        </w:tabs>
        <w:ind w:left="4320" w:hanging="360"/>
      </w:pPr>
      <w:rPr>
        <w:rFonts w:ascii="Arial" w:hAnsi="Arial" w:cs="Arial" w:hint="default"/>
      </w:rPr>
    </w:lvl>
    <w:lvl w:ilvl="6" w:tplc="09C4ED32">
      <w:start w:val="1"/>
      <w:numFmt w:val="bullet"/>
      <w:lvlText w:val="•"/>
      <w:lvlJc w:val="left"/>
      <w:pPr>
        <w:tabs>
          <w:tab w:val="left" w:pos="5040"/>
        </w:tabs>
        <w:ind w:left="5040" w:hanging="360"/>
      </w:pPr>
      <w:rPr>
        <w:rFonts w:ascii="Arial" w:hAnsi="Arial" w:cs="Arial" w:hint="default"/>
      </w:rPr>
    </w:lvl>
    <w:lvl w:ilvl="7" w:tplc="47283C2C">
      <w:start w:val="1"/>
      <w:numFmt w:val="bullet"/>
      <w:lvlText w:val="•"/>
      <w:lvlJc w:val="left"/>
      <w:pPr>
        <w:tabs>
          <w:tab w:val="left" w:pos="5760"/>
        </w:tabs>
        <w:ind w:left="5760" w:hanging="360"/>
      </w:pPr>
      <w:rPr>
        <w:rFonts w:ascii="Arial" w:hAnsi="Arial" w:cs="Arial" w:hint="default"/>
      </w:rPr>
    </w:lvl>
    <w:lvl w:ilvl="8" w:tplc="D554A3F0">
      <w:start w:val="1"/>
      <w:numFmt w:val="bullet"/>
      <w:lvlText w:val="•"/>
      <w:lvlJc w:val="left"/>
      <w:pPr>
        <w:tabs>
          <w:tab w:val="left" w:pos="6480"/>
        </w:tabs>
        <w:ind w:left="6480" w:hanging="360"/>
      </w:pPr>
      <w:rPr>
        <w:rFonts w:ascii="Arial" w:hAnsi="Arial" w:cs="Arial" w:hint="default"/>
      </w:rPr>
    </w:lvl>
  </w:abstractNum>
  <w:abstractNum w:abstractNumId="4" w15:restartNumberingAfterBreak="0">
    <w:nsid w:val="183842B7"/>
    <w:multiLevelType w:val="hybridMultilevel"/>
    <w:tmpl w:val="667887FA"/>
    <w:lvl w:ilvl="0" w:tplc="E1EA518E">
      <w:start w:val="1"/>
      <w:numFmt w:val="bullet"/>
      <w:lvlText w:val=""/>
      <w:lvlJc w:val="left"/>
      <w:pPr>
        <w:tabs>
          <w:tab w:val="left" w:pos="720"/>
        </w:tabs>
        <w:ind w:left="720" w:hanging="360"/>
      </w:pPr>
      <w:rPr>
        <w:rFonts w:ascii="Symbol" w:hAnsi="Symbol" w:hint="default"/>
      </w:rPr>
    </w:lvl>
    <w:lvl w:ilvl="1" w:tplc="12A49A78">
      <w:start w:val="1"/>
      <w:numFmt w:val="bullet"/>
      <w:lvlText w:val="•"/>
      <w:lvlJc w:val="left"/>
      <w:pPr>
        <w:tabs>
          <w:tab w:val="left" w:pos="1440"/>
        </w:tabs>
        <w:ind w:left="1440" w:hanging="360"/>
      </w:pPr>
      <w:rPr>
        <w:rFonts w:ascii="Arial" w:hAnsi="Arial" w:cs="Arial" w:hint="default"/>
      </w:rPr>
    </w:lvl>
    <w:lvl w:ilvl="2" w:tplc="5F8E58BA">
      <w:start w:val="1"/>
      <w:numFmt w:val="bullet"/>
      <w:lvlText w:val="•"/>
      <w:lvlJc w:val="left"/>
      <w:pPr>
        <w:tabs>
          <w:tab w:val="left" w:pos="2160"/>
        </w:tabs>
        <w:ind w:left="2160" w:hanging="360"/>
      </w:pPr>
      <w:rPr>
        <w:rFonts w:ascii="Arial" w:hAnsi="Arial" w:cs="Arial" w:hint="default"/>
      </w:rPr>
    </w:lvl>
    <w:lvl w:ilvl="3" w:tplc="71E0209E">
      <w:start w:val="1"/>
      <w:numFmt w:val="bullet"/>
      <w:lvlText w:val="•"/>
      <w:lvlJc w:val="left"/>
      <w:pPr>
        <w:tabs>
          <w:tab w:val="left" w:pos="2880"/>
        </w:tabs>
        <w:ind w:left="2880" w:hanging="360"/>
      </w:pPr>
      <w:rPr>
        <w:rFonts w:ascii="Arial" w:hAnsi="Arial" w:cs="Arial" w:hint="default"/>
      </w:rPr>
    </w:lvl>
    <w:lvl w:ilvl="4" w:tplc="994A3DD6">
      <w:start w:val="1"/>
      <w:numFmt w:val="bullet"/>
      <w:lvlText w:val="•"/>
      <w:lvlJc w:val="left"/>
      <w:pPr>
        <w:tabs>
          <w:tab w:val="left" w:pos="3600"/>
        </w:tabs>
        <w:ind w:left="3600" w:hanging="360"/>
      </w:pPr>
      <w:rPr>
        <w:rFonts w:ascii="Arial" w:hAnsi="Arial" w:cs="Arial" w:hint="default"/>
      </w:rPr>
    </w:lvl>
    <w:lvl w:ilvl="5" w:tplc="96DE2734">
      <w:start w:val="1"/>
      <w:numFmt w:val="bullet"/>
      <w:lvlText w:val="•"/>
      <w:lvlJc w:val="left"/>
      <w:pPr>
        <w:tabs>
          <w:tab w:val="left" w:pos="4320"/>
        </w:tabs>
        <w:ind w:left="4320" w:hanging="360"/>
      </w:pPr>
      <w:rPr>
        <w:rFonts w:ascii="Arial" w:hAnsi="Arial" w:cs="Arial" w:hint="default"/>
      </w:rPr>
    </w:lvl>
    <w:lvl w:ilvl="6" w:tplc="5DC00616">
      <w:start w:val="1"/>
      <w:numFmt w:val="bullet"/>
      <w:lvlText w:val="•"/>
      <w:lvlJc w:val="left"/>
      <w:pPr>
        <w:tabs>
          <w:tab w:val="left" w:pos="5040"/>
        </w:tabs>
        <w:ind w:left="5040" w:hanging="360"/>
      </w:pPr>
      <w:rPr>
        <w:rFonts w:ascii="Arial" w:hAnsi="Arial" w:cs="Arial" w:hint="default"/>
      </w:rPr>
    </w:lvl>
    <w:lvl w:ilvl="7" w:tplc="D8D633B6">
      <w:start w:val="1"/>
      <w:numFmt w:val="bullet"/>
      <w:lvlText w:val="•"/>
      <w:lvlJc w:val="left"/>
      <w:pPr>
        <w:tabs>
          <w:tab w:val="left" w:pos="5760"/>
        </w:tabs>
        <w:ind w:left="5760" w:hanging="360"/>
      </w:pPr>
      <w:rPr>
        <w:rFonts w:ascii="Arial" w:hAnsi="Arial" w:cs="Arial" w:hint="default"/>
      </w:rPr>
    </w:lvl>
    <w:lvl w:ilvl="8" w:tplc="4B649552">
      <w:start w:val="1"/>
      <w:numFmt w:val="bullet"/>
      <w:lvlText w:val="•"/>
      <w:lvlJc w:val="left"/>
      <w:pPr>
        <w:tabs>
          <w:tab w:val="left" w:pos="6480"/>
        </w:tabs>
        <w:ind w:left="6480" w:hanging="360"/>
      </w:pPr>
      <w:rPr>
        <w:rFonts w:ascii="Arial" w:hAnsi="Arial" w:cs="Arial" w:hint="default"/>
      </w:rPr>
    </w:lvl>
  </w:abstractNum>
  <w:abstractNum w:abstractNumId="5" w15:restartNumberingAfterBreak="0">
    <w:nsid w:val="1F790F58"/>
    <w:multiLevelType w:val="hybridMultilevel"/>
    <w:tmpl w:val="B67A0906"/>
    <w:lvl w:ilvl="0" w:tplc="728617AC">
      <w:start w:val="1"/>
      <w:numFmt w:val="upperRoman"/>
      <w:lvlText w:val="%1."/>
      <w:lvlJc w:val="left"/>
      <w:pPr>
        <w:ind w:left="1080" w:hanging="720"/>
      </w:pPr>
      <w:rPr>
        <w:rFonts w:hint="default"/>
      </w:rPr>
    </w:lvl>
    <w:lvl w:ilvl="1" w:tplc="73B4530E">
      <w:start w:val="1"/>
      <w:numFmt w:val="lowerLetter"/>
      <w:lvlText w:val="%2."/>
      <w:lvlJc w:val="left"/>
      <w:pPr>
        <w:ind w:left="1440" w:hanging="360"/>
      </w:pPr>
    </w:lvl>
    <w:lvl w:ilvl="2" w:tplc="A9D86B5C">
      <w:start w:val="1"/>
      <w:numFmt w:val="lowerRoman"/>
      <w:lvlText w:val="%3."/>
      <w:lvlJc w:val="right"/>
      <w:pPr>
        <w:ind w:left="2160" w:hanging="180"/>
      </w:pPr>
    </w:lvl>
    <w:lvl w:ilvl="3" w:tplc="06928F2E">
      <w:start w:val="1"/>
      <w:numFmt w:val="decimal"/>
      <w:lvlText w:val="%4."/>
      <w:lvlJc w:val="left"/>
      <w:pPr>
        <w:ind w:left="2880" w:hanging="360"/>
      </w:pPr>
    </w:lvl>
    <w:lvl w:ilvl="4" w:tplc="5A2A6DDE">
      <w:start w:val="1"/>
      <w:numFmt w:val="lowerLetter"/>
      <w:lvlText w:val="%5."/>
      <w:lvlJc w:val="left"/>
      <w:pPr>
        <w:ind w:left="3600" w:hanging="360"/>
      </w:pPr>
    </w:lvl>
    <w:lvl w:ilvl="5" w:tplc="38E8693E">
      <w:start w:val="1"/>
      <w:numFmt w:val="lowerRoman"/>
      <w:lvlText w:val="%6."/>
      <w:lvlJc w:val="right"/>
      <w:pPr>
        <w:ind w:left="4320" w:hanging="180"/>
      </w:pPr>
    </w:lvl>
    <w:lvl w:ilvl="6" w:tplc="1040ACD8">
      <w:start w:val="1"/>
      <w:numFmt w:val="decimal"/>
      <w:lvlText w:val="%7."/>
      <w:lvlJc w:val="left"/>
      <w:pPr>
        <w:ind w:left="5040" w:hanging="360"/>
      </w:pPr>
    </w:lvl>
    <w:lvl w:ilvl="7" w:tplc="4A82C604">
      <w:start w:val="1"/>
      <w:numFmt w:val="lowerLetter"/>
      <w:lvlText w:val="%8."/>
      <w:lvlJc w:val="left"/>
      <w:pPr>
        <w:ind w:left="5760" w:hanging="360"/>
      </w:pPr>
    </w:lvl>
    <w:lvl w:ilvl="8" w:tplc="1332A8F8">
      <w:start w:val="1"/>
      <w:numFmt w:val="lowerRoman"/>
      <w:lvlText w:val="%9."/>
      <w:lvlJc w:val="right"/>
      <w:pPr>
        <w:ind w:left="6480" w:hanging="180"/>
      </w:pPr>
    </w:lvl>
  </w:abstractNum>
  <w:abstractNum w:abstractNumId="6" w15:restartNumberingAfterBreak="0">
    <w:nsid w:val="24CE36AA"/>
    <w:multiLevelType w:val="hybridMultilevel"/>
    <w:tmpl w:val="980462C4"/>
    <w:lvl w:ilvl="0" w:tplc="6256E0F2">
      <w:start w:val="1"/>
      <w:numFmt w:val="bullet"/>
      <w:lvlText w:val=""/>
      <w:lvlJc w:val="left"/>
      <w:pPr>
        <w:tabs>
          <w:tab w:val="left" w:pos="720"/>
        </w:tabs>
        <w:ind w:left="720" w:hanging="360"/>
      </w:pPr>
      <w:rPr>
        <w:rFonts w:ascii="Symbol" w:hAnsi="Symbol" w:hint="default"/>
      </w:rPr>
    </w:lvl>
    <w:lvl w:ilvl="1" w:tplc="577CB536">
      <w:start w:val="1"/>
      <w:numFmt w:val="bullet"/>
      <w:lvlText w:val="•"/>
      <w:lvlJc w:val="left"/>
      <w:pPr>
        <w:tabs>
          <w:tab w:val="left" w:pos="1440"/>
        </w:tabs>
        <w:ind w:left="1440" w:hanging="360"/>
      </w:pPr>
      <w:rPr>
        <w:rFonts w:ascii="Arial" w:hAnsi="Arial" w:cs="Arial" w:hint="default"/>
      </w:rPr>
    </w:lvl>
    <w:lvl w:ilvl="2" w:tplc="76447B56">
      <w:start w:val="1"/>
      <w:numFmt w:val="bullet"/>
      <w:lvlText w:val="•"/>
      <w:lvlJc w:val="left"/>
      <w:pPr>
        <w:tabs>
          <w:tab w:val="left" w:pos="2160"/>
        </w:tabs>
        <w:ind w:left="2160" w:hanging="360"/>
      </w:pPr>
      <w:rPr>
        <w:rFonts w:ascii="Arial" w:hAnsi="Arial" w:cs="Arial" w:hint="default"/>
      </w:rPr>
    </w:lvl>
    <w:lvl w:ilvl="3" w:tplc="220A2E40">
      <w:start w:val="1"/>
      <w:numFmt w:val="bullet"/>
      <w:lvlText w:val="•"/>
      <w:lvlJc w:val="left"/>
      <w:pPr>
        <w:tabs>
          <w:tab w:val="left" w:pos="2880"/>
        </w:tabs>
        <w:ind w:left="2880" w:hanging="360"/>
      </w:pPr>
      <w:rPr>
        <w:rFonts w:ascii="Arial" w:hAnsi="Arial" w:cs="Arial" w:hint="default"/>
      </w:rPr>
    </w:lvl>
    <w:lvl w:ilvl="4" w:tplc="B526E2D0">
      <w:start w:val="1"/>
      <w:numFmt w:val="bullet"/>
      <w:lvlText w:val="•"/>
      <w:lvlJc w:val="left"/>
      <w:pPr>
        <w:tabs>
          <w:tab w:val="left" w:pos="3600"/>
        </w:tabs>
        <w:ind w:left="3600" w:hanging="360"/>
      </w:pPr>
      <w:rPr>
        <w:rFonts w:ascii="Arial" w:hAnsi="Arial" w:cs="Arial" w:hint="default"/>
      </w:rPr>
    </w:lvl>
    <w:lvl w:ilvl="5" w:tplc="EA348CFE">
      <w:start w:val="1"/>
      <w:numFmt w:val="bullet"/>
      <w:lvlText w:val="•"/>
      <w:lvlJc w:val="left"/>
      <w:pPr>
        <w:tabs>
          <w:tab w:val="left" w:pos="4320"/>
        </w:tabs>
        <w:ind w:left="4320" w:hanging="360"/>
      </w:pPr>
      <w:rPr>
        <w:rFonts w:ascii="Arial" w:hAnsi="Arial" w:cs="Arial" w:hint="default"/>
      </w:rPr>
    </w:lvl>
    <w:lvl w:ilvl="6" w:tplc="5DE21A0E">
      <w:start w:val="1"/>
      <w:numFmt w:val="bullet"/>
      <w:lvlText w:val="•"/>
      <w:lvlJc w:val="left"/>
      <w:pPr>
        <w:tabs>
          <w:tab w:val="left" w:pos="5040"/>
        </w:tabs>
        <w:ind w:left="5040" w:hanging="360"/>
      </w:pPr>
      <w:rPr>
        <w:rFonts w:ascii="Arial" w:hAnsi="Arial" w:cs="Arial" w:hint="default"/>
      </w:rPr>
    </w:lvl>
    <w:lvl w:ilvl="7" w:tplc="DB16546C">
      <w:start w:val="1"/>
      <w:numFmt w:val="bullet"/>
      <w:lvlText w:val="•"/>
      <w:lvlJc w:val="left"/>
      <w:pPr>
        <w:tabs>
          <w:tab w:val="left" w:pos="5760"/>
        </w:tabs>
        <w:ind w:left="5760" w:hanging="360"/>
      </w:pPr>
      <w:rPr>
        <w:rFonts w:ascii="Arial" w:hAnsi="Arial" w:cs="Arial" w:hint="default"/>
      </w:rPr>
    </w:lvl>
    <w:lvl w:ilvl="8" w:tplc="4362565E">
      <w:start w:val="1"/>
      <w:numFmt w:val="bullet"/>
      <w:lvlText w:val="•"/>
      <w:lvlJc w:val="left"/>
      <w:pPr>
        <w:tabs>
          <w:tab w:val="left" w:pos="6480"/>
        </w:tabs>
        <w:ind w:left="6480" w:hanging="360"/>
      </w:pPr>
      <w:rPr>
        <w:rFonts w:ascii="Arial" w:hAnsi="Arial" w:cs="Arial" w:hint="default"/>
      </w:rPr>
    </w:lvl>
  </w:abstractNum>
  <w:abstractNum w:abstractNumId="7" w15:restartNumberingAfterBreak="0">
    <w:nsid w:val="2CCF3FB7"/>
    <w:multiLevelType w:val="hybridMultilevel"/>
    <w:tmpl w:val="0AF6BC48"/>
    <w:lvl w:ilvl="0" w:tplc="BAF249C4">
      <w:start w:val="1"/>
      <w:numFmt w:val="bullet"/>
      <w:lvlText w:val=""/>
      <w:lvlJc w:val="left"/>
      <w:pPr>
        <w:tabs>
          <w:tab w:val="left" w:pos="720"/>
        </w:tabs>
        <w:ind w:left="720" w:hanging="360"/>
      </w:pPr>
      <w:rPr>
        <w:rFonts w:ascii="Symbol" w:hAnsi="Symbol" w:hint="default"/>
      </w:rPr>
    </w:lvl>
    <w:lvl w:ilvl="1" w:tplc="4FC81314">
      <w:start w:val="1"/>
      <w:numFmt w:val="bullet"/>
      <w:lvlText w:val="•"/>
      <w:lvlJc w:val="left"/>
      <w:pPr>
        <w:tabs>
          <w:tab w:val="left" w:pos="1440"/>
        </w:tabs>
        <w:ind w:left="1440" w:hanging="360"/>
      </w:pPr>
      <w:rPr>
        <w:rFonts w:ascii="Arial" w:hAnsi="Arial" w:cs="Arial" w:hint="default"/>
      </w:rPr>
    </w:lvl>
    <w:lvl w:ilvl="2" w:tplc="2AFA07EA">
      <w:start w:val="1"/>
      <w:numFmt w:val="bullet"/>
      <w:lvlText w:val="•"/>
      <w:lvlJc w:val="left"/>
      <w:pPr>
        <w:tabs>
          <w:tab w:val="left" w:pos="2160"/>
        </w:tabs>
        <w:ind w:left="2160" w:hanging="360"/>
      </w:pPr>
      <w:rPr>
        <w:rFonts w:ascii="Arial" w:hAnsi="Arial" w:cs="Arial" w:hint="default"/>
      </w:rPr>
    </w:lvl>
    <w:lvl w:ilvl="3" w:tplc="EA381810">
      <w:start w:val="1"/>
      <w:numFmt w:val="bullet"/>
      <w:lvlText w:val="•"/>
      <w:lvlJc w:val="left"/>
      <w:pPr>
        <w:tabs>
          <w:tab w:val="left" w:pos="2880"/>
        </w:tabs>
        <w:ind w:left="2880" w:hanging="360"/>
      </w:pPr>
      <w:rPr>
        <w:rFonts w:ascii="Arial" w:hAnsi="Arial" w:cs="Arial" w:hint="default"/>
      </w:rPr>
    </w:lvl>
    <w:lvl w:ilvl="4" w:tplc="A358F578">
      <w:start w:val="1"/>
      <w:numFmt w:val="bullet"/>
      <w:lvlText w:val="•"/>
      <w:lvlJc w:val="left"/>
      <w:pPr>
        <w:tabs>
          <w:tab w:val="left" w:pos="3600"/>
        </w:tabs>
        <w:ind w:left="3600" w:hanging="360"/>
      </w:pPr>
      <w:rPr>
        <w:rFonts w:ascii="Arial" w:hAnsi="Arial" w:cs="Arial" w:hint="default"/>
      </w:rPr>
    </w:lvl>
    <w:lvl w:ilvl="5" w:tplc="B3901A70">
      <w:start w:val="1"/>
      <w:numFmt w:val="bullet"/>
      <w:lvlText w:val="•"/>
      <w:lvlJc w:val="left"/>
      <w:pPr>
        <w:tabs>
          <w:tab w:val="left" w:pos="4320"/>
        </w:tabs>
        <w:ind w:left="4320" w:hanging="360"/>
      </w:pPr>
      <w:rPr>
        <w:rFonts w:ascii="Arial" w:hAnsi="Arial" w:cs="Arial" w:hint="default"/>
      </w:rPr>
    </w:lvl>
    <w:lvl w:ilvl="6" w:tplc="A4C6C7BE">
      <w:start w:val="1"/>
      <w:numFmt w:val="bullet"/>
      <w:lvlText w:val="•"/>
      <w:lvlJc w:val="left"/>
      <w:pPr>
        <w:tabs>
          <w:tab w:val="left" w:pos="5040"/>
        </w:tabs>
        <w:ind w:left="5040" w:hanging="360"/>
      </w:pPr>
      <w:rPr>
        <w:rFonts w:ascii="Arial" w:hAnsi="Arial" w:cs="Arial" w:hint="default"/>
      </w:rPr>
    </w:lvl>
    <w:lvl w:ilvl="7" w:tplc="50925F62">
      <w:start w:val="1"/>
      <w:numFmt w:val="bullet"/>
      <w:lvlText w:val="•"/>
      <w:lvlJc w:val="left"/>
      <w:pPr>
        <w:tabs>
          <w:tab w:val="left" w:pos="5760"/>
        </w:tabs>
        <w:ind w:left="5760" w:hanging="360"/>
      </w:pPr>
      <w:rPr>
        <w:rFonts w:ascii="Arial" w:hAnsi="Arial" w:cs="Arial" w:hint="default"/>
      </w:rPr>
    </w:lvl>
    <w:lvl w:ilvl="8" w:tplc="BBE4B3BE">
      <w:start w:val="1"/>
      <w:numFmt w:val="bullet"/>
      <w:lvlText w:val="•"/>
      <w:lvlJc w:val="left"/>
      <w:pPr>
        <w:tabs>
          <w:tab w:val="left" w:pos="6480"/>
        </w:tabs>
        <w:ind w:left="6480" w:hanging="360"/>
      </w:pPr>
      <w:rPr>
        <w:rFonts w:ascii="Arial" w:hAnsi="Arial" w:cs="Arial" w:hint="default"/>
      </w:rPr>
    </w:lvl>
  </w:abstractNum>
  <w:abstractNum w:abstractNumId="8" w15:restartNumberingAfterBreak="0">
    <w:nsid w:val="369A7F57"/>
    <w:multiLevelType w:val="hybridMultilevel"/>
    <w:tmpl w:val="105ACC3C"/>
    <w:lvl w:ilvl="0" w:tplc="D20A3F5A">
      <w:start w:val="1"/>
      <w:numFmt w:val="bullet"/>
      <w:lvlText w:val=""/>
      <w:lvlJc w:val="left"/>
      <w:pPr>
        <w:tabs>
          <w:tab w:val="left" w:pos="720"/>
        </w:tabs>
        <w:ind w:left="720" w:hanging="360"/>
      </w:pPr>
      <w:rPr>
        <w:rFonts w:ascii="Symbol" w:hAnsi="Symbol" w:hint="default"/>
      </w:rPr>
    </w:lvl>
    <w:lvl w:ilvl="1" w:tplc="C9B6C76A">
      <w:start w:val="1"/>
      <w:numFmt w:val="bullet"/>
      <w:lvlText w:val="•"/>
      <w:lvlJc w:val="left"/>
      <w:pPr>
        <w:tabs>
          <w:tab w:val="left" w:pos="1440"/>
        </w:tabs>
        <w:ind w:left="1440" w:hanging="360"/>
      </w:pPr>
      <w:rPr>
        <w:rFonts w:ascii="Arial" w:hAnsi="Arial" w:cs="Arial" w:hint="default"/>
      </w:rPr>
    </w:lvl>
    <w:lvl w:ilvl="2" w:tplc="E3B42618">
      <w:start w:val="1"/>
      <w:numFmt w:val="bullet"/>
      <w:lvlText w:val="•"/>
      <w:lvlJc w:val="left"/>
      <w:pPr>
        <w:tabs>
          <w:tab w:val="left" w:pos="2160"/>
        </w:tabs>
        <w:ind w:left="2160" w:hanging="360"/>
      </w:pPr>
      <w:rPr>
        <w:rFonts w:ascii="Arial" w:hAnsi="Arial" w:cs="Arial" w:hint="default"/>
      </w:rPr>
    </w:lvl>
    <w:lvl w:ilvl="3" w:tplc="E58EFEE2">
      <w:start w:val="1"/>
      <w:numFmt w:val="bullet"/>
      <w:lvlText w:val="•"/>
      <w:lvlJc w:val="left"/>
      <w:pPr>
        <w:tabs>
          <w:tab w:val="left" w:pos="2880"/>
        </w:tabs>
        <w:ind w:left="2880" w:hanging="360"/>
      </w:pPr>
      <w:rPr>
        <w:rFonts w:ascii="Arial" w:hAnsi="Arial" w:cs="Arial" w:hint="default"/>
      </w:rPr>
    </w:lvl>
    <w:lvl w:ilvl="4" w:tplc="AA2AAAB4">
      <w:start w:val="1"/>
      <w:numFmt w:val="bullet"/>
      <w:lvlText w:val="•"/>
      <w:lvlJc w:val="left"/>
      <w:pPr>
        <w:tabs>
          <w:tab w:val="left" w:pos="3600"/>
        </w:tabs>
        <w:ind w:left="3600" w:hanging="360"/>
      </w:pPr>
      <w:rPr>
        <w:rFonts w:ascii="Arial" w:hAnsi="Arial" w:cs="Arial" w:hint="default"/>
      </w:rPr>
    </w:lvl>
    <w:lvl w:ilvl="5" w:tplc="293650E4">
      <w:start w:val="1"/>
      <w:numFmt w:val="bullet"/>
      <w:lvlText w:val="•"/>
      <w:lvlJc w:val="left"/>
      <w:pPr>
        <w:tabs>
          <w:tab w:val="left" w:pos="4320"/>
        </w:tabs>
        <w:ind w:left="4320" w:hanging="360"/>
      </w:pPr>
      <w:rPr>
        <w:rFonts w:ascii="Arial" w:hAnsi="Arial" w:cs="Arial" w:hint="default"/>
      </w:rPr>
    </w:lvl>
    <w:lvl w:ilvl="6" w:tplc="D1A061C8">
      <w:start w:val="1"/>
      <w:numFmt w:val="bullet"/>
      <w:lvlText w:val="•"/>
      <w:lvlJc w:val="left"/>
      <w:pPr>
        <w:tabs>
          <w:tab w:val="left" w:pos="5040"/>
        </w:tabs>
        <w:ind w:left="5040" w:hanging="360"/>
      </w:pPr>
      <w:rPr>
        <w:rFonts w:ascii="Arial" w:hAnsi="Arial" w:cs="Arial" w:hint="default"/>
      </w:rPr>
    </w:lvl>
    <w:lvl w:ilvl="7" w:tplc="CF9A03E6">
      <w:start w:val="1"/>
      <w:numFmt w:val="bullet"/>
      <w:lvlText w:val="•"/>
      <w:lvlJc w:val="left"/>
      <w:pPr>
        <w:tabs>
          <w:tab w:val="left" w:pos="5760"/>
        </w:tabs>
        <w:ind w:left="5760" w:hanging="360"/>
      </w:pPr>
      <w:rPr>
        <w:rFonts w:ascii="Arial" w:hAnsi="Arial" w:cs="Arial" w:hint="default"/>
      </w:rPr>
    </w:lvl>
    <w:lvl w:ilvl="8" w:tplc="10281886">
      <w:start w:val="1"/>
      <w:numFmt w:val="bullet"/>
      <w:lvlText w:val="•"/>
      <w:lvlJc w:val="left"/>
      <w:pPr>
        <w:tabs>
          <w:tab w:val="left" w:pos="6480"/>
        </w:tabs>
        <w:ind w:left="6480" w:hanging="360"/>
      </w:pPr>
      <w:rPr>
        <w:rFonts w:ascii="Arial" w:hAnsi="Arial" w:cs="Arial" w:hint="default"/>
      </w:rPr>
    </w:lvl>
  </w:abstractNum>
  <w:abstractNum w:abstractNumId="9" w15:restartNumberingAfterBreak="0">
    <w:nsid w:val="43A84FED"/>
    <w:multiLevelType w:val="hybridMultilevel"/>
    <w:tmpl w:val="025E0844"/>
    <w:lvl w:ilvl="0" w:tplc="6A42DA7A">
      <w:start w:val="1"/>
      <w:numFmt w:val="bullet"/>
      <w:lvlText w:val=""/>
      <w:lvlJc w:val="left"/>
      <w:pPr>
        <w:tabs>
          <w:tab w:val="left" w:pos="720"/>
        </w:tabs>
        <w:ind w:left="720" w:hanging="360"/>
      </w:pPr>
      <w:rPr>
        <w:rFonts w:ascii="Symbol" w:hAnsi="Symbol" w:hint="default"/>
      </w:rPr>
    </w:lvl>
    <w:lvl w:ilvl="1" w:tplc="187CBD12">
      <w:start w:val="1"/>
      <w:numFmt w:val="bullet"/>
      <w:lvlText w:val="•"/>
      <w:lvlJc w:val="left"/>
      <w:pPr>
        <w:tabs>
          <w:tab w:val="left" w:pos="1440"/>
        </w:tabs>
        <w:ind w:left="1440" w:hanging="360"/>
      </w:pPr>
      <w:rPr>
        <w:rFonts w:ascii="Arial" w:hAnsi="Arial" w:cs="Arial" w:hint="default"/>
      </w:rPr>
    </w:lvl>
    <w:lvl w:ilvl="2" w:tplc="D402DA7C">
      <w:start w:val="1"/>
      <w:numFmt w:val="bullet"/>
      <w:lvlText w:val="•"/>
      <w:lvlJc w:val="left"/>
      <w:pPr>
        <w:tabs>
          <w:tab w:val="left" w:pos="2160"/>
        </w:tabs>
        <w:ind w:left="2160" w:hanging="360"/>
      </w:pPr>
      <w:rPr>
        <w:rFonts w:ascii="Arial" w:hAnsi="Arial" w:cs="Arial" w:hint="default"/>
      </w:rPr>
    </w:lvl>
    <w:lvl w:ilvl="3" w:tplc="72303320">
      <w:start w:val="1"/>
      <w:numFmt w:val="bullet"/>
      <w:lvlText w:val="•"/>
      <w:lvlJc w:val="left"/>
      <w:pPr>
        <w:tabs>
          <w:tab w:val="left" w:pos="2880"/>
        </w:tabs>
        <w:ind w:left="2880" w:hanging="360"/>
      </w:pPr>
      <w:rPr>
        <w:rFonts w:ascii="Arial" w:hAnsi="Arial" w:cs="Arial" w:hint="default"/>
      </w:rPr>
    </w:lvl>
    <w:lvl w:ilvl="4" w:tplc="E176FEBA">
      <w:start w:val="1"/>
      <w:numFmt w:val="bullet"/>
      <w:lvlText w:val="•"/>
      <w:lvlJc w:val="left"/>
      <w:pPr>
        <w:tabs>
          <w:tab w:val="left" w:pos="3600"/>
        </w:tabs>
        <w:ind w:left="3600" w:hanging="360"/>
      </w:pPr>
      <w:rPr>
        <w:rFonts w:ascii="Arial" w:hAnsi="Arial" w:cs="Arial" w:hint="default"/>
      </w:rPr>
    </w:lvl>
    <w:lvl w:ilvl="5" w:tplc="BF1E8224">
      <w:start w:val="1"/>
      <w:numFmt w:val="bullet"/>
      <w:lvlText w:val="•"/>
      <w:lvlJc w:val="left"/>
      <w:pPr>
        <w:tabs>
          <w:tab w:val="left" w:pos="4320"/>
        </w:tabs>
        <w:ind w:left="4320" w:hanging="360"/>
      </w:pPr>
      <w:rPr>
        <w:rFonts w:ascii="Arial" w:hAnsi="Arial" w:cs="Arial" w:hint="default"/>
      </w:rPr>
    </w:lvl>
    <w:lvl w:ilvl="6" w:tplc="3774CF0E">
      <w:start w:val="1"/>
      <w:numFmt w:val="bullet"/>
      <w:lvlText w:val="•"/>
      <w:lvlJc w:val="left"/>
      <w:pPr>
        <w:tabs>
          <w:tab w:val="left" w:pos="5040"/>
        </w:tabs>
        <w:ind w:left="5040" w:hanging="360"/>
      </w:pPr>
      <w:rPr>
        <w:rFonts w:ascii="Arial" w:hAnsi="Arial" w:cs="Arial" w:hint="default"/>
      </w:rPr>
    </w:lvl>
    <w:lvl w:ilvl="7" w:tplc="E988B4C8">
      <w:start w:val="1"/>
      <w:numFmt w:val="bullet"/>
      <w:lvlText w:val="•"/>
      <w:lvlJc w:val="left"/>
      <w:pPr>
        <w:tabs>
          <w:tab w:val="left" w:pos="5760"/>
        </w:tabs>
        <w:ind w:left="5760" w:hanging="360"/>
      </w:pPr>
      <w:rPr>
        <w:rFonts w:ascii="Arial" w:hAnsi="Arial" w:cs="Arial" w:hint="default"/>
      </w:rPr>
    </w:lvl>
    <w:lvl w:ilvl="8" w:tplc="0AE8BFDA">
      <w:start w:val="1"/>
      <w:numFmt w:val="bullet"/>
      <w:lvlText w:val="•"/>
      <w:lvlJc w:val="left"/>
      <w:pPr>
        <w:tabs>
          <w:tab w:val="left" w:pos="6480"/>
        </w:tabs>
        <w:ind w:left="6480" w:hanging="360"/>
      </w:pPr>
      <w:rPr>
        <w:rFonts w:ascii="Arial" w:hAnsi="Arial" w:cs="Arial" w:hint="default"/>
      </w:rPr>
    </w:lvl>
  </w:abstractNum>
  <w:abstractNum w:abstractNumId="10" w15:restartNumberingAfterBreak="0">
    <w:nsid w:val="47415074"/>
    <w:multiLevelType w:val="hybridMultilevel"/>
    <w:tmpl w:val="8EEEB80E"/>
    <w:lvl w:ilvl="0" w:tplc="733E81CA">
      <w:start w:val="1"/>
      <w:numFmt w:val="decimal"/>
      <w:lvlText w:val="%1."/>
      <w:lvlJc w:val="left"/>
      <w:pPr>
        <w:ind w:left="720" w:hanging="360"/>
      </w:pPr>
      <w:rPr>
        <w:rFonts w:hint="default"/>
      </w:rPr>
    </w:lvl>
    <w:lvl w:ilvl="1" w:tplc="9140C15C">
      <w:start w:val="1"/>
      <w:numFmt w:val="lowerLetter"/>
      <w:lvlText w:val="%2."/>
      <w:lvlJc w:val="left"/>
      <w:pPr>
        <w:ind w:left="1440" w:hanging="360"/>
      </w:pPr>
    </w:lvl>
    <w:lvl w:ilvl="2" w:tplc="9DAA2CCC">
      <w:start w:val="1"/>
      <w:numFmt w:val="lowerRoman"/>
      <w:lvlText w:val="%3."/>
      <w:lvlJc w:val="right"/>
      <w:pPr>
        <w:ind w:left="2160" w:hanging="180"/>
      </w:pPr>
    </w:lvl>
    <w:lvl w:ilvl="3" w:tplc="01C08592">
      <w:start w:val="1"/>
      <w:numFmt w:val="decimal"/>
      <w:lvlText w:val="%4."/>
      <w:lvlJc w:val="left"/>
      <w:pPr>
        <w:ind w:left="2880" w:hanging="360"/>
      </w:pPr>
    </w:lvl>
    <w:lvl w:ilvl="4" w:tplc="C390E164">
      <w:start w:val="1"/>
      <w:numFmt w:val="lowerLetter"/>
      <w:lvlText w:val="%5."/>
      <w:lvlJc w:val="left"/>
      <w:pPr>
        <w:ind w:left="3600" w:hanging="360"/>
      </w:pPr>
    </w:lvl>
    <w:lvl w:ilvl="5" w:tplc="6BCCFE9E">
      <w:start w:val="1"/>
      <w:numFmt w:val="lowerRoman"/>
      <w:lvlText w:val="%6."/>
      <w:lvlJc w:val="right"/>
      <w:pPr>
        <w:ind w:left="4320" w:hanging="180"/>
      </w:pPr>
    </w:lvl>
    <w:lvl w:ilvl="6" w:tplc="A8486DEC">
      <w:start w:val="1"/>
      <w:numFmt w:val="decimal"/>
      <w:lvlText w:val="%7."/>
      <w:lvlJc w:val="left"/>
      <w:pPr>
        <w:ind w:left="5040" w:hanging="360"/>
      </w:pPr>
    </w:lvl>
    <w:lvl w:ilvl="7" w:tplc="532651F2">
      <w:start w:val="1"/>
      <w:numFmt w:val="lowerLetter"/>
      <w:lvlText w:val="%8."/>
      <w:lvlJc w:val="left"/>
      <w:pPr>
        <w:ind w:left="5760" w:hanging="360"/>
      </w:pPr>
    </w:lvl>
    <w:lvl w:ilvl="8" w:tplc="2FCCFE7A">
      <w:start w:val="1"/>
      <w:numFmt w:val="lowerRoman"/>
      <w:lvlText w:val="%9."/>
      <w:lvlJc w:val="right"/>
      <w:pPr>
        <w:ind w:left="6480" w:hanging="180"/>
      </w:pPr>
    </w:lvl>
  </w:abstractNum>
  <w:abstractNum w:abstractNumId="11" w15:restartNumberingAfterBreak="0">
    <w:nsid w:val="479C769B"/>
    <w:multiLevelType w:val="hybridMultilevel"/>
    <w:tmpl w:val="C43CBEDA"/>
    <w:lvl w:ilvl="0" w:tplc="59D6F988">
      <w:start w:val="1"/>
      <w:numFmt w:val="bullet"/>
      <w:lvlText w:val=""/>
      <w:lvlJc w:val="left"/>
      <w:pPr>
        <w:tabs>
          <w:tab w:val="left" w:pos="720"/>
        </w:tabs>
        <w:ind w:left="720" w:hanging="360"/>
      </w:pPr>
      <w:rPr>
        <w:rFonts w:ascii="Symbol" w:hAnsi="Symbol" w:hint="default"/>
      </w:rPr>
    </w:lvl>
    <w:lvl w:ilvl="1" w:tplc="994EED84">
      <w:start w:val="1"/>
      <w:numFmt w:val="bullet"/>
      <w:lvlText w:val="•"/>
      <w:lvlJc w:val="left"/>
      <w:pPr>
        <w:tabs>
          <w:tab w:val="left" w:pos="1440"/>
        </w:tabs>
        <w:ind w:left="1440" w:hanging="360"/>
      </w:pPr>
      <w:rPr>
        <w:rFonts w:ascii="Arial" w:hAnsi="Arial" w:cs="Arial" w:hint="default"/>
      </w:rPr>
    </w:lvl>
    <w:lvl w:ilvl="2" w:tplc="6660E7C8">
      <w:start w:val="1"/>
      <w:numFmt w:val="bullet"/>
      <w:lvlText w:val="•"/>
      <w:lvlJc w:val="left"/>
      <w:pPr>
        <w:tabs>
          <w:tab w:val="left" w:pos="2160"/>
        </w:tabs>
        <w:ind w:left="2160" w:hanging="360"/>
      </w:pPr>
      <w:rPr>
        <w:rFonts w:ascii="Arial" w:hAnsi="Arial" w:cs="Arial" w:hint="default"/>
      </w:rPr>
    </w:lvl>
    <w:lvl w:ilvl="3" w:tplc="A0043950">
      <w:start w:val="1"/>
      <w:numFmt w:val="bullet"/>
      <w:lvlText w:val="•"/>
      <w:lvlJc w:val="left"/>
      <w:pPr>
        <w:tabs>
          <w:tab w:val="left" w:pos="2880"/>
        </w:tabs>
        <w:ind w:left="2880" w:hanging="360"/>
      </w:pPr>
      <w:rPr>
        <w:rFonts w:ascii="Arial" w:hAnsi="Arial" w:cs="Arial" w:hint="default"/>
      </w:rPr>
    </w:lvl>
    <w:lvl w:ilvl="4" w:tplc="295899AE">
      <w:start w:val="1"/>
      <w:numFmt w:val="bullet"/>
      <w:lvlText w:val="•"/>
      <w:lvlJc w:val="left"/>
      <w:pPr>
        <w:tabs>
          <w:tab w:val="left" w:pos="3600"/>
        </w:tabs>
        <w:ind w:left="3600" w:hanging="360"/>
      </w:pPr>
      <w:rPr>
        <w:rFonts w:ascii="Arial" w:hAnsi="Arial" w:cs="Arial" w:hint="default"/>
      </w:rPr>
    </w:lvl>
    <w:lvl w:ilvl="5" w:tplc="50A8B27A">
      <w:start w:val="1"/>
      <w:numFmt w:val="bullet"/>
      <w:lvlText w:val="•"/>
      <w:lvlJc w:val="left"/>
      <w:pPr>
        <w:tabs>
          <w:tab w:val="left" w:pos="4320"/>
        </w:tabs>
        <w:ind w:left="4320" w:hanging="360"/>
      </w:pPr>
      <w:rPr>
        <w:rFonts w:ascii="Arial" w:hAnsi="Arial" w:cs="Arial" w:hint="default"/>
      </w:rPr>
    </w:lvl>
    <w:lvl w:ilvl="6" w:tplc="6D1C5D26">
      <w:start w:val="1"/>
      <w:numFmt w:val="bullet"/>
      <w:lvlText w:val="•"/>
      <w:lvlJc w:val="left"/>
      <w:pPr>
        <w:tabs>
          <w:tab w:val="left" w:pos="5040"/>
        </w:tabs>
        <w:ind w:left="5040" w:hanging="360"/>
      </w:pPr>
      <w:rPr>
        <w:rFonts w:ascii="Arial" w:hAnsi="Arial" w:cs="Arial" w:hint="default"/>
      </w:rPr>
    </w:lvl>
    <w:lvl w:ilvl="7" w:tplc="E828C2D2">
      <w:start w:val="1"/>
      <w:numFmt w:val="bullet"/>
      <w:lvlText w:val="•"/>
      <w:lvlJc w:val="left"/>
      <w:pPr>
        <w:tabs>
          <w:tab w:val="left" w:pos="5760"/>
        </w:tabs>
        <w:ind w:left="5760" w:hanging="360"/>
      </w:pPr>
      <w:rPr>
        <w:rFonts w:ascii="Arial" w:hAnsi="Arial" w:cs="Arial" w:hint="default"/>
      </w:rPr>
    </w:lvl>
    <w:lvl w:ilvl="8" w:tplc="A880D72E">
      <w:start w:val="1"/>
      <w:numFmt w:val="bullet"/>
      <w:lvlText w:val="•"/>
      <w:lvlJc w:val="left"/>
      <w:pPr>
        <w:tabs>
          <w:tab w:val="left" w:pos="6480"/>
        </w:tabs>
        <w:ind w:left="6480" w:hanging="360"/>
      </w:pPr>
      <w:rPr>
        <w:rFonts w:ascii="Arial" w:hAnsi="Arial" w:cs="Arial" w:hint="default"/>
      </w:rPr>
    </w:lvl>
  </w:abstractNum>
  <w:abstractNum w:abstractNumId="12" w15:restartNumberingAfterBreak="0">
    <w:nsid w:val="4EE905E8"/>
    <w:multiLevelType w:val="hybridMultilevel"/>
    <w:tmpl w:val="AC9C8004"/>
    <w:lvl w:ilvl="0" w:tplc="764A532E">
      <w:start w:val="1"/>
      <w:numFmt w:val="bullet"/>
      <w:lvlText w:val=""/>
      <w:lvlJc w:val="left"/>
      <w:pPr>
        <w:tabs>
          <w:tab w:val="left" w:pos="720"/>
        </w:tabs>
        <w:ind w:left="720" w:hanging="360"/>
      </w:pPr>
      <w:rPr>
        <w:rFonts w:ascii="Symbol" w:hAnsi="Symbol" w:hint="default"/>
      </w:rPr>
    </w:lvl>
    <w:lvl w:ilvl="1" w:tplc="79566DB0">
      <w:start w:val="1"/>
      <w:numFmt w:val="bullet"/>
      <w:lvlText w:val="•"/>
      <w:lvlJc w:val="left"/>
      <w:pPr>
        <w:tabs>
          <w:tab w:val="left" w:pos="1440"/>
        </w:tabs>
        <w:ind w:left="1440" w:hanging="360"/>
      </w:pPr>
      <w:rPr>
        <w:rFonts w:ascii="Arial" w:hAnsi="Arial" w:cs="Arial" w:hint="default"/>
      </w:rPr>
    </w:lvl>
    <w:lvl w:ilvl="2" w:tplc="8112F354">
      <w:start w:val="1"/>
      <w:numFmt w:val="bullet"/>
      <w:lvlText w:val="•"/>
      <w:lvlJc w:val="left"/>
      <w:pPr>
        <w:tabs>
          <w:tab w:val="left" w:pos="2160"/>
        </w:tabs>
        <w:ind w:left="2160" w:hanging="360"/>
      </w:pPr>
      <w:rPr>
        <w:rFonts w:ascii="Arial" w:hAnsi="Arial" w:cs="Arial" w:hint="default"/>
      </w:rPr>
    </w:lvl>
    <w:lvl w:ilvl="3" w:tplc="90FC86CA">
      <w:start w:val="1"/>
      <w:numFmt w:val="bullet"/>
      <w:lvlText w:val="•"/>
      <w:lvlJc w:val="left"/>
      <w:pPr>
        <w:tabs>
          <w:tab w:val="left" w:pos="2880"/>
        </w:tabs>
        <w:ind w:left="2880" w:hanging="360"/>
      </w:pPr>
      <w:rPr>
        <w:rFonts w:ascii="Arial" w:hAnsi="Arial" w:cs="Arial" w:hint="default"/>
      </w:rPr>
    </w:lvl>
    <w:lvl w:ilvl="4" w:tplc="71AAEADE">
      <w:start w:val="1"/>
      <w:numFmt w:val="bullet"/>
      <w:lvlText w:val="•"/>
      <w:lvlJc w:val="left"/>
      <w:pPr>
        <w:tabs>
          <w:tab w:val="left" w:pos="3600"/>
        </w:tabs>
        <w:ind w:left="3600" w:hanging="360"/>
      </w:pPr>
      <w:rPr>
        <w:rFonts w:ascii="Arial" w:hAnsi="Arial" w:cs="Arial" w:hint="default"/>
      </w:rPr>
    </w:lvl>
    <w:lvl w:ilvl="5" w:tplc="C8169F98">
      <w:start w:val="1"/>
      <w:numFmt w:val="bullet"/>
      <w:lvlText w:val="•"/>
      <w:lvlJc w:val="left"/>
      <w:pPr>
        <w:tabs>
          <w:tab w:val="left" w:pos="4320"/>
        </w:tabs>
        <w:ind w:left="4320" w:hanging="360"/>
      </w:pPr>
      <w:rPr>
        <w:rFonts w:ascii="Arial" w:hAnsi="Arial" w:cs="Arial" w:hint="default"/>
      </w:rPr>
    </w:lvl>
    <w:lvl w:ilvl="6" w:tplc="FF66A66E">
      <w:start w:val="1"/>
      <w:numFmt w:val="bullet"/>
      <w:lvlText w:val="•"/>
      <w:lvlJc w:val="left"/>
      <w:pPr>
        <w:tabs>
          <w:tab w:val="left" w:pos="5040"/>
        </w:tabs>
        <w:ind w:left="5040" w:hanging="360"/>
      </w:pPr>
      <w:rPr>
        <w:rFonts w:ascii="Arial" w:hAnsi="Arial" w:cs="Arial" w:hint="default"/>
      </w:rPr>
    </w:lvl>
    <w:lvl w:ilvl="7" w:tplc="529CBB40">
      <w:start w:val="1"/>
      <w:numFmt w:val="bullet"/>
      <w:lvlText w:val="•"/>
      <w:lvlJc w:val="left"/>
      <w:pPr>
        <w:tabs>
          <w:tab w:val="left" w:pos="5760"/>
        </w:tabs>
        <w:ind w:left="5760" w:hanging="360"/>
      </w:pPr>
      <w:rPr>
        <w:rFonts w:ascii="Arial" w:hAnsi="Arial" w:cs="Arial" w:hint="default"/>
      </w:rPr>
    </w:lvl>
    <w:lvl w:ilvl="8" w:tplc="2C6EE4E4">
      <w:start w:val="1"/>
      <w:numFmt w:val="bullet"/>
      <w:lvlText w:val="•"/>
      <w:lvlJc w:val="left"/>
      <w:pPr>
        <w:tabs>
          <w:tab w:val="left" w:pos="6480"/>
        </w:tabs>
        <w:ind w:left="6480" w:hanging="360"/>
      </w:pPr>
      <w:rPr>
        <w:rFonts w:ascii="Arial" w:hAnsi="Arial" w:cs="Arial" w:hint="default"/>
      </w:rPr>
    </w:lvl>
  </w:abstractNum>
  <w:abstractNum w:abstractNumId="13" w15:restartNumberingAfterBreak="0">
    <w:nsid w:val="4F0F4932"/>
    <w:multiLevelType w:val="hybridMultilevel"/>
    <w:tmpl w:val="9EE668FC"/>
    <w:lvl w:ilvl="0" w:tplc="FB0ED488">
      <w:start w:val="1"/>
      <w:numFmt w:val="bullet"/>
      <w:lvlText w:val=""/>
      <w:lvlJc w:val="left"/>
      <w:pPr>
        <w:tabs>
          <w:tab w:val="left" w:pos="720"/>
        </w:tabs>
        <w:ind w:left="720" w:hanging="360"/>
      </w:pPr>
      <w:rPr>
        <w:rFonts w:ascii="Symbol" w:hAnsi="Symbol" w:hint="default"/>
      </w:rPr>
    </w:lvl>
    <w:lvl w:ilvl="1" w:tplc="FFC26122">
      <w:start w:val="1"/>
      <w:numFmt w:val="bullet"/>
      <w:lvlText w:val="•"/>
      <w:lvlJc w:val="left"/>
      <w:pPr>
        <w:tabs>
          <w:tab w:val="left" w:pos="1440"/>
        </w:tabs>
        <w:ind w:left="1440" w:hanging="360"/>
      </w:pPr>
      <w:rPr>
        <w:rFonts w:ascii="Arial" w:hAnsi="Arial" w:cs="Arial" w:hint="default"/>
      </w:rPr>
    </w:lvl>
    <w:lvl w:ilvl="2" w:tplc="D7E4EC7E">
      <w:start w:val="1"/>
      <w:numFmt w:val="bullet"/>
      <w:lvlText w:val="•"/>
      <w:lvlJc w:val="left"/>
      <w:pPr>
        <w:tabs>
          <w:tab w:val="left" w:pos="2160"/>
        </w:tabs>
        <w:ind w:left="2160" w:hanging="360"/>
      </w:pPr>
      <w:rPr>
        <w:rFonts w:ascii="Arial" w:hAnsi="Arial" w:cs="Arial" w:hint="default"/>
      </w:rPr>
    </w:lvl>
    <w:lvl w:ilvl="3" w:tplc="4288E68C">
      <w:start w:val="1"/>
      <w:numFmt w:val="bullet"/>
      <w:lvlText w:val="•"/>
      <w:lvlJc w:val="left"/>
      <w:pPr>
        <w:tabs>
          <w:tab w:val="left" w:pos="2880"/>
        </w:tabs>
        <w:ind w:left="2880" w:hanging="360"/>
      </w:pPr>
      <w:rPr>
        <w:rFonts w:ascii="Arial" w:hAnsi="Arial" w:cs="Arial" w:hint="default"/>
      </w:rPr>
    </w:lvl>
    <w:lvl w:ilvl="4" w:tplc="41909E54">
      <w:start w:val="1"/>
      <w:numFmt w:val="bullet"/>
      <w:lvlText w:val="•"/>
      <w:lvlJc w:val="left"/>
      <w:pPr>
        <w:tabs>
          <w:tab w:val="left" w:pos="3600"/>
        </w:tabs>
        <w:ind w:left="3600" w:hanging="360"/>
      </w:pPr>
      <w:rPr>
        <w:rFonts w:ascii="Arial" w:hAnsi="Arial" w:cs="Arial" w:hint="default"/>
      </w:rPr>
    </w:lvl>
    <w:lvl w:ilvl="5" w:tplc="825A2A06">
      <w:start w:val="1"/>
      <w:numFmt w:val="bullet"/>
      <w:lvlText w:val="•"/>
      <w:lvlJc w:val="left"/>
      <w:pPr>
        <w:tabs>
          <w:tab w:val="left" w:pos="4320"/>
        </w:tabs>
        <w:ind w:left="4320" w:hanging="360"/>
      </w:pPr>
      <w:rPr>
        <w:rFonts w:ascii="Arial" w:hAnsi="Arial" w:cs="Arial" w:hint="default"/>
      </w:rPr>
    </w:lvl>
    <w:lvl w:ilvl="6" w:tplc="794E3218">
      <w:start w:val="1"/>
      <w:numFmt w:val="bullet"/>
      <w:lvlText w:val="•"/>
      <w:lvlJc w:val="left"/>
      <w:pPr>
        <w:tabs>
          <w:tab w:val="left" w:pos="5040"/>
        </w:tabs>
        <w:ind w:left="5040" w:hanging="360"/>
      </w:pPr>
      <w:rPr>
        <w:rFonts w:ascii="Arial" w:hAnsi="Arial" w:cs="Arial" w:hint="default"/>
      </w:rPr>
    </w:lvl>
    <w:lvl w:ilvl="7" w:tplc="37C6266A">
      <w:start w:val="1"/>
      <w:numFmt w:val="bullet"/>
      <w:lvlText w:val="•"/>
      <w:lvlJc w:val="left"/>
      <w:pPr>
        <w:tabs>
          <w:tab w:val="left" w:pos="5760"/>
        </w:tabs>
        <w:ind w:left="5760" w:hanging="360"/>
      </w:pPr>
      <w:rPr>
        <w:rFonts w:ascii="Arial" w:hAnsi="Arial" w:cs="Arial" w:hint="default"/>
      </w:rPr>
    </w:lvl>
    <w:lvl w:ilvl="8" w:tplc="349CBAC2">
      <w:start w:val="1"/>
      <w:numFmt w:val="bullet"/>
      <w:lvlText w:val="•"/>
      <w:lvlJc w:val="left"/>
      <w:pPr>
        <w:tabs>
          <w:tab w:val="left" w:pos="6480"/>
        </w:tabs>
        <w:ind w:left="6480" w:hanging="360"/>
      </w:pPr>
      <w:rPr>
        <w:rFonts w:ascii="Arial" w:hAnsi="Arial" w:cs="Arial" w:hint="default"/>
      </w:rPr>
    </w:lvl>
  </w:abstractNum>
  <w:abstractNum w:abstractNumId="14" w15:restartNumberingAfterBreak="0">
    <w:nsid w:val="54464418"/>
    <w:multiLevelType w:val="hybridMultilevel"/>
    <w:tmpl w:val="283AB612"/>
    <w:lvl w:ilvl="0" w:tplc="67FE1C08">
      <w:start w:val="1"/>
      <w:numFmt w:val="bullet"/>
      <w:lvlText w:val=""/>
      <w:lvlJc w:val="left"/>
      <w:pPr>
        <w:tabs>
          <w:tab w:val="left" w:pos="720"/>
        </w:tabs>
        <w:ind w:left="720" w:hanging="360"/>
      </w:pPr>
      <w:rPr>
        <w:rFonts w:ascii="Symbol" w:hAnsi="Symbol" w:hint="default"/>
      </w:rPr>
    </w:lvl>
    <w:lvl w:ilvl="1" w:tplc="E84EA754">
      <w:start w:val="1"/>
      <w:numFmt w:val="bullet"/>
      <w:lvlText w:val="•"/>
      <w:lvlJc w:val="left"/>
      <w:pPr>
        <w:tabs>
          <w:tab w:val="left" w:pos="1440"/>
        </w:tabs>
        <w:ind w:left="1440" w:hanging="360"/>
      </w:pPr>
      <w:rPr>
        <w:rFonts w:ascii="Arial" w:hAnsi="Arial" w:cs="Arial" w:hint="default"/>
      </w:rPr>
    </w:lvl>
    <w:lvl w:ilvl="2" w:tplc="F0EAFA1A">
      <w:start w:val="1"/>
      <w:numFmt w:val="bullet"/>
      <w:lvlText w:val="•"/>
      <w:lvlJc w:val="left"/>
      <w:pPr>
        <w:tabs>
          <w:tab w:val="left" w:pos="2160"/>
        </w:tabs>
        <w:ind w:left="2160" w:hanging="360"/>
      </w:pPr>
      <w:rPr>
        <w:rFonts w:ascii="Arial" w:hAnsi="Arial" w:cs="Arial" w:hint="default"/>
      </w:rPr>
    </w:lvl>
    <w:lvl w:ilvl="3" w:tplc="7C72B834">
      <w:start w:val="1"/>
      <w:numFmt w:val="bullet"/>
      <w:lvlText w:val="•"/>
      <w:lvlJc w:val="left"/>
      <w:pPr>
        <w:tabs>
          <w:tab w:val="left" w:pos="2880"/>
        </w:tabs>
        <w:ind w:left="2880" w:hanging="360"/>
      </w:pPr>
      <w:rPr>
        <w:rFonts w:ascii="Arial" w:hAnsi="Arial" w:cs="Arial" w:hint="default"/>
      </w:rPr>
    </w:lvl>
    <w:lvl w:ilvl="4" w:tplc="1320066C">
      <w:start w:val="1"/>
      <w:numFmt w:val="bullet"/>
      <w:lvlText w:val="•"/>
      <w:lvlJc w:val="left"/>
      <w:pPr>
        <w:tabs>
          <w:tab w:val="left" w:pos="3600"/>
        </w:tabs>
        <w:ind w:left="3600" w:hanging="360"/>
      </w:pPr>
      <w:rPr>
        <w:rFonts w:ascii="Arial" w:hAnsi="Arial" w:cs="Arial" w:hint="default"/>
      </w:rPr>
    </w:lvl>
    <w:lvl w:ilvl="5" w:tplc="B4FCB1DA">
      <w:start w:val="1"/>
      <w:numFmt w:val="bullet"/>
      <w:lvlText w:val="•"/>
      <w:lvlJc w:val="left"/>
      <w:pPr>
        <w:tabs>
          <w:tab w:val="left" w:pos="4320"/>
        </w:tabs>
        <w:ind w:left="4320" w:hanging="360"/>
      </w:pPr>
      <w:rPr>
        <w:rFonts w:ascii="Arial" w:hAnsi="Arial" w:cs="Arial" w:hint="default"/>
      </w:rPr>
    </w:lvl>
    <w:lvl w:ilvl="6" w:tplc="8CCABB2C">
      <w:start w:val="1"/>
      <w:numFmt w:val="bullet"/>
      <w:lvlText w:val="•"/>
      <w:lvlJc w:val="left"/>
      <w:pPr>
        <w:tabs>
          <w:tab w:val="left" w:pos="5040"/>
        </w:tabs>
        <w:ind w:left="5040" w:hanging="360"/>
      </w:pPr>
      <w:rPr>
        <w:rFonts w:ascii="Arial" w:hAnsi="Arial" w:cs="Arial" w:hint="default"/>
      </w:rPr>
    </w:lvl>
    <w:lvl w:ilvl="7" w:tplc="19AE6E02">
      <w:start w:val="1"/>
      <w:numFmt w:val="bullet"/>
      <w:lvlText w:val="•"/>
      <w:lvlJc w:val="left"/>
      <w:pPr>
        <w:tabs>
          <w:tab w:val="left" w:pos="5760"/>
        </w:tabs>
        <w:ind w:left="5760" w:hanging="360"/>
      </w:pPr>
      <w:rPr>
        <w:rFonts w:ascii="Arial" w:hAnsi="Arial" w:cs="Arial" w:hint="default"/>
      </w:rPr>
    </w:lvl>
    <w:lvl w:ilvl="8" w:tplc="D9BC86AA">
      <w:start w:val="1"/>
      <w:numFmt w:val="bullet"/>
      <w:lvlText w:val="•"/>
      <w:lvlJc w:val="left"/>
      <w:pPr>
        <w:tabs>
          <w:tab w:val="left" w:pos="6480"/>
        </w:tabs>
        <w:ind w:left="6480" w:hanging="360"/>
      </w:pPr>
      <w:rPr>
        <w:rFonts w:ascii="Arial" w:hAnsi="Arial" w:cs="Arial" w:hint="default"/>
      </w:rPr>
    </w:lvl>
  </w:abstractNum>
  <w:abstractNum w:abstractNumId="15" w15:restartNumberingAfterBreak="0">
    <w:nsid w:val="56E14F5C"/>
    <w:multiLevelType w:val="hybridMultilevel"/>
    <w:tmpl w:val="911A2B42"/>
    <w:lvl w:ilvl="0" w:tplc="04CEB5B2">
      <w:start w:val="1"/>
      <w:numFmt w:val="bullet"/>
      <w:lvlText w:val=""/>
      <w:lvlJc w:val="left"/>
      <w:pPr>
        <w:ind w:left="720" w:hanging="360"/>
      </w:pPr>
      <w:rPr>
        <w:rFonts w:ascii="Symbol" w:hAnsi="Symbol" w:hint="default"/>
      </w:rPr>
    </w:lvl>
    <w:lvl w:ilvl="1" w:tplc="0638F252">
      <w:start w:val="1"/>
      <w:numFmt w:val="bullet"/>
      <w:lvlText w:val="o"/>
      <w:lvlJc w:val="left"/>
      <w:pPr>
        <w:ind w:left="1440" w:hanging="360"/>
      </w:pPr>
      <w:rPr>
        <w:rFonts w:ascii="Courier New" w:hAnsi="Courier New" w:cs="Courier New" w:hint="default"/>
      </w:rPr>
    </w:lvl>
    <w:lvl w:ilvl="2" w:tplc="CB249AA2">
      <w:start w:val="1"/>
      <w:numFmt w:val="bullet"/>
      <w:lvlText w:val=""/>
      <w:lvlJc w:val="left"/>
      <w:pPr>
        <w:ind w:left="2160" w:hanging="360"/>
      </w:pPr>
      <w:rPr>
        <w:rFonts w:ascii="Wingdings" w:hAnsi="Wingdings" w:hint="default"/>
      </w:rPr>
    </w:lvl>
    <w:lvl w:ilvl="3" w:tplc="DD4A160E">
      <w:start w:val="1"/>
      <w:numFmt w:val="bullet"/>
      <w:lvlText w:val=""/>
      <w:lvlJc w:val="left"/>
      <w:pPr>
        <w:ind w:left="2880" w:hanging="360"/>
      </w:pPr>
      <w:rPr>
        <w:rFonts w:ascii="Symbol" w:hAnsi="Symbol" w:hint="default"/>
      </w:rPr>
    </w:lvl>
    <w:lvl w:ilvl="4" w:tplc="56C6658E">
      <w:start w:val="1"/>
      <w:numFmt w:val="bullet"/>
      <w:lvlText w:val="o"/>
      <w:lvlJc w:val="left"/>
      <w:pPr>
        <w:ind w:left="3600" w:hanging="360"/>
      </w:pPr>
      <w:rPr>
        <w:rFonts w:ascii="Courier New" w:hAnsi="Courier New" w:cs="Courier New" w:hint="default"/>
      </w:rPr>
    </w:lvl>
    <w:lvl w:ilvl="5" w:tplc="553EAD6E">
      <w:start w:val="1"/>
      <w:numFmt w:val="bullet"/>
      <w:lvlText w:val=""/>
      <w:lvlJc w:val="left"/>
      <w:pPr>
        <w:ind w:left="4320" w:hanging="360"/>
      </w:pPr>
      <w:rPr>
        <w:rFonts w:ascii="Wingdings" w:hAnsi="Wingdings" w:hint="default"/>
      </w:rPr>
    </w:lvl>
    <w:lvl w:ilvl="6" w:tplc="E1087086">
      <w:start w:val="1"/>
      <w:numFmt w:val="bullet"/>
      <w:lvlText w:val=""/>
      <w:lvlJc w:val="left"/>
      <w:pPr>
        <w:ind w:left="5040" w:hanging="360"/>
      </w:pPr>
      <w:rPr>
        <w:rFonts w:ascii="Symbol" w:hAnsi="Symbol" w:hint="default"/>
      </w:rPr>
    </w:lvl>
    <w:lvl w:ilvl="7" w:tplc="3AC4F468">
      <w:start w:val="1"/>
      <w:numFmt w:val="bullet"/>
      <w:lvlText w:val="o"/>
      <w:lvlJc w:val="left"/>
      <w:pPr>
        <w:ind w:left="5760" w:hanging="360"/>
      </w:pPr>
      <w:rPr>
        <w:rFonts w:ascii="Courier New" w:hAnsi="Courier New" w:cs="Courier New" w:hint="default"/>
      </w:rPr>
    </w:lvl>
    <w:lvl w:ilvl="8" w:tplc="E12AA548">
      <w:start w:val="1"/>
      <w:numFmt w:val="bullet"/>
      <w:lvlText w:val=""/>
      <w:lvlJc w:val="left"/>
      <w:pPr>
        <w:ind w:left="6480" w:hanging="360"/>
      </w:pPr>
      <w:rPr>
        <w:rFonts w:ascii="Wingdings" w:hAnsi="Wingdings" w:hint="default"/>
      </w:rPr>
    </w:lvl>
  </w:abstractNum>
  <w:abstractNum w:abstractNumId="16" w15:restartNumberingAfterBreak="0">
    <w:nsid w:val="5B076CAD"/>
    <w:multiLevelType w:val="hybridMultilevel"/>
    <w:tmpl w:val="F7EE266E"/>
    <w:lvl w:ilvl="0" w:tplc="A89A95E4">
      <w:start w:val="1"/>
      <w:numFmt w:val="bullet"/>
      <w:lvlText w:val=""/>
      <w:lvlJc w:val="left"/>
      <w:pPr>
        <w:tabs>
          <w:tab w:val="left" w:pos="720"/>
        </w:tabs>
        <w:ind w:left="720" w:hanging="360"/>
      </w:pPr>
      <w:rPr>
        <w:rFonts w:ascii="Symbol" w:hAnsi="Symbol" w:hint="default"/>
      </w:rPr>
    </w:lvl>
    <w:lvl w:ilvl="1" w:tplc="D9EA6628">
      <w:start w:val="1"/>
      <w:numFmt w:val="bullet"/>
      <w:lvlText w:val="•"/>
      <w:lvlJc w:val="left"/>
      <w:pPr>
        <w:tabs>
          <w:tab w:val="left" w:pos="1440"/>
        </w:tabs>
        <w:ind w:left="1440" w:hanging="360"/>
      </w:pPr>
      <w:rPr>
        <w:rFonts w:ascii="Arial" w:hAnsi="Arial" w:cs="Arial" w:hint="default"/>
      </w:rPr>
    </w:lvl>
    <w:lvl w:ilvl="2" w:tplc="7F125050">
      <w:start w:val="1"/>
      <w:numFmt w:val="bullet"/>
      <w:lvlText w:val="•"/>
      <w:lvlJc w:val="left"/>
      <w:pPr>
        <w:tabs>
          <w:tab w:val="left" w:pos="2160"/>
        </w:tabs>
        <w:ind w:left="2160" w:hanging="360"/>
      </w:pPr>
      <w:rPr>
        <w:rFonts w:ascii="Arial" w:hAnsi="Arial" w:cs="Arial" w:hint="default"/>
      </w:rPr>
    </w:lvl>
    <w:lvl w:ilvl="3" w:tplc="A4747CD2">
      <w:start w:val="1"/>
      <w:numFmt w:val="bullet"/>
      <w:lvlText w:val="•"/>
      <w:lvlJc w:val="left"/>
      <w:pPr>
        <w:tabs>
          <w:tab w:val="left" w:pos="2880"/>
        </w:tabs>
        <w:ind w:left="2880" w:hanging="360"/>
      </w:pPr>
      <w:rPr>
        <w:rFonts w:ascii="Arial" w:hAnsi="Arial" w:cs="Arial" w:hint="default"/>
      </w:rPr>
    </w:lvl>
    <w:lvl w:ilvl="4" w:tplc="18CA55E6">
      <w:start w:val="1"/>
      <w:numFmt w:val="bullet"/>
      <w:lvlText w:val="•"/>
      <w:lvlJc w:val="left"/>
      <w:pPr>
        <w:tabs>
          <w:tab w:val="left" w:pos="3600"/>
        </w:tabs>
        <w:ind w:left="3600" w:hanging="360"/>
      </w:pPr>
      <w:rPr>
        <w:rFonts w:ascii="Arial" w:hAnsi="Arial" w:cs="Arial" w:hint="default"/>
      </w:rPr>
    </w:lvl>
    <w:lvl w:ilvl="5" w:tplc="BF8A9DD4">
      <w:start w:val="1"/>
      <w:numFmt w:val="bullet"/>
      <w:lvlText w:val="•"/>
      <w:lvlJc w:val="left"/>
      <w:pPr>
        <w:tabs>
          <w:tab w:val="left" w:pos="4320"/>
        </w:tabs>
        <w:ind w:left="4320" w:hanging="360"/>
      </w:pPr>
      <w:rPr>
        <w:rFonts w:ascii="Arial" w:hAnsi="Arial" w:cs="Arial" w:hint="default"/>
      </w:rPr>
    </w:lvl>
    <w:lvl w:ilvl="6" w:tplc="4642B3A4">
      <w:start w:val="1"/>
      <w:numFmt w:val="bullet"/>
      <w:lvlText w:val="•"/>
      <w:lvlJc w:val="left"/>
      <w:pPr>
        <w:tabs>
          <w:tab w:val="left" w:pos="5040"/>
        </w:tabs>
        <w:ind w:left="5040" w:hanging="360"/>
      </w:pPr>
      <w:rPr>
        <w:rFonts w:ascii="Arial" w:hAnsi="Arial" w:cs="Arial" w:hint="default"/>
      </w:rPr>
    </w:lvl>
    <w:lvl w:ilvl="7" w:tplc="1264C4D8">
      <w:start w:val="1"/>
      <w:numFmt w:val="bullet"/>
      <w:lvlText w:val="•"/>
      <w:lvlJc w:val="left"/>
      <w:pPr>
        <w:tabs>
          <w:tab w:val="left" w:pos="5760"/>
        </w:tabs>
        <w:ind w:left="5760" w:hanging="360"/>
      </w:pPr>
      <w:rPr>
        <w:rFonts w:ascii="Arial" w:hAnsi="Arial" w:cs="Arial" w:hint="default"/>
      </w:rPr>
    </w:lvl>
    <w:lvl w:ilvl="8" w:tplc="2E5E1956">
      <w:start w:val="1"/>
      <w:numFmt w:val="bullet"/>
      <w:lvlText w:val="•"/>
      <w:lvlJc w:val="left"/>
      <w:pPr>
        <w:tabs>
          <w:tab w:val="left" w:pos="6480"/>
        </w:tabs>
        <w:ind w:left="6480" w:hanging="360"/>
      </w:pPr>
      <w:rPr>
        <w:rFonts w:ascii="Arial" w:hAnsi="Arial" w:cs="Arial" w:hint="default"/>
      </w:rPr>
    </w:lvl>
  </w:abstractNum>
  <w:abstractNum w:abstractNumId="17" w15:restartNumberingAfterBreak="0">
    <w:nsid w:val="5D9C053B"/>
    <w:multiLevelType w:val="hybridMultilevel"/>
    <w:tmpl w:val="C6702DE0"/>
    <w:lvl w:ilvl="0" w:tplc="49BAE116">
      <w:start w:val="1"/>
      <w:numFmt w:val="bullet"/>
      <w:pStyle w:val="bullet"/>
      <w:lvlText w:val=""/>
      <w:lvlJc w:val="left"/>
      <w:pPr>
        <w:tabs>
          <w:tab w:val="num" w:pos="360"/>
        </w:tabs>
        <w:ind w:left="360" w:hanging="360"/>
      </w:pPr>
      <w:rPr>
        <w:rFonts w:ascii="Symbol" w:hAnsi="Symbol" w:hint="default"/>
      </w:rPr>
    </w:lvl>
    <w:lvl w:ilvl="1" w:tplc="84065696">
      <w:start w:val="1"/>
      <w:numFmt w:val="bullet"/>
      <w:lvlText w:val="o"/>
      <w:lvlJc w:val="left"/>
      <w:pPr>
        <w:tabs>
          <w:tab w:val="num" w:pos="1440"/>
        </w:tabs>
        <w:ind w:left="1440" w:hanging="360"/>
      </w:pPr>
      <w:rPr>
        <w:rFonts w:ascii="Courier New" w:hAnsi="Courier New" w:hint="default"/>
      </w:rPr>
    </w:lvl>
    <w:lvl w:ilvl="2" w:tplc="1116DD82">
      <w:start w:val="1"/>
      <w:numFmt w:val="bullet"/>
      <w:lvlText w:val=""/>
      <w:lvlJc w:val="left"/>
      <w:pPr>
        <w:tabs>
          <w:tab w:val="num" w:pos="2160"/>
        </w:tabs>
        <w:ind w:left="2160" w:hanging="360"/>
      </w:pPr>
      <w:rPr>
        <w:rFonts w:ascii="Wingdings" w:hAnsi="Wingdings" w:hint="default"/>
      </w:rPr>
    </w:lvl>
    <w:lvl w:ilvl="3" w:tplc="413E4DE8">
      <w:start w:val="1"/>
      <w:numFmt w:val="bullet"/>
      <w:lvlText w:val=""/>
      <w:lvlJc w:val="left"/>
      <w:pPr>
        <w:tabs>
          <w:tab w:val="num" w:pos="2880"/>
        </w:tabs>
        <w:ind w:left="2880" w:hanging="360"/>
      </w:pPr>
      <w:rPr>
        <w:rFonts w:ascii="Symbol" w:hAnsi="Symbol" w:hint="default"/>
      </w:rPr>
    </w:lvl>
    <w:lvl w:ilvl="4" w:tplc="4356A338">
      <w:start w:val="1"/>
      <w:numFmt w:val="bullet"/>
      <w:lvlText w:val="o"/>
      <w:lvlJc w:val="left"/>
      <w:pPr>
        <w:tabs>
          <w:tab w:val="num" w:pos="3600"/>
        </w:tabs>
        <w:ind w:left="3600" w:hanging="360"/>
      </w:pPr>
      <w:rPr>
        <w:rFonts w:ascii="Courier New" w:hAnsi="Courier New" w:hint="default"/>
      </w:rPr>
    </w:lvl>
    <w:lvl w:ilvl="5" w:tplc="0B8A2652">
      <w:start w:val="1"/>
      <w:numFmt w:val="bullet"/>
      <w:lvlText w:val=""/>
      <w:lvlJc w:val="left"/>
      <w:pPr>
        <w:tabs>
          <w:tab w:val="num" w:pos="4320"/>
        </w:tabs>
        <w:ind w:left="4320" w:hanging="360"/>
      </w:pPr>
      <w:rPr>
        <w:rFonts w:ascii="Wingdings" w:hAnsi="Wingdings" w:hint="default"/>
      </w:rPr>
    </w:lvl>
    <w:lvl w:ilvl="6" w:tplc="7286E7F0">
      <w:start w:val="1"/>
      <w:numFmt w:val="bullet"/>
      <w:lvlText w:val=""/>
      <w:lvlJc w:val="left"/>
      <w:pPr>
        <w:tabs>
          <w:tab w:val="num" w:pos="5040"/>
        </w:tabs>
        <w:ind w:left="5040" w:hanging="360"/>
      </w:pPr>
      <w:rPr>
        <w:rFonts w:ascii="Symbol" w:hAnsi="Symbol" w:hint="default"/>
      </w:rPr>
    </w:lvl>
    <w:lvl w:ilvl="7" w:tplc="A9A829FA">
      <w:start w:val="1"/>
      <w:numFmt w:val="bullet"/>
      <w:lvlText w:val="o"/>
      <w:lvlJc w:val="left"/>
      <w:pPr>
        <w:tabs>
          <w:tab w:val="num" w:pos="5760"/>
        </w:tabs>
        <w:ind w:left="5760" w:hanging="360"/>
      </w:pPr>
      <w:rPr>
        <w:rFonts w:ascii="Courier New" w:hAnsi="Courier New" w:hint="default"/>
      </w:rPr>
    </w:lvl>
    <w:lvl w:ilvl="8" w:tplc="A0A45656">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5EAF1930"/>
    <w:multiLevelType w:val="hybridMultilevel"/>
    <w:tmpl w:val="F7B47982"/>
    <w:lvl w:ilvl="0" w:tplc="11FAFFF6">
      <w:start w:val="1"/>
      <w:numFmt w:val="bullet"/>
      <w:lvlText w:val=""/>
      <w:lvlJc w:val="left"/>
      <w:pPr>
        <w:tabs>
          <w:tab w:val="left" w:pos="720"/>
        </w:tabs>
        <w:ind w:left="720" w:hanging="360"/>
      </w:pPr>
      <w:rPr>
        <w:rFonts w:ascii="Symbol" w:hAnsi="Symbol" w:hint="default"/>
      </w:rPr>
    </w:lvl>
    <w:lvl w:ilvl="1" w:tplc="3E12AD40">
      <w:start w:val="1"/>
      <w:numFmt w:val="bullet"/>
      <w:lvlText w:val="•"/>
      <w:lvlJc w:val="left"/>
      <w:pPr>
        <w:tabs>
          <w:tab w:val="left" w:pos="1440"/>
        </w:tabs>
        <w:ind w:left="1440" w:hanging="360"/>
      </w:pPr>
      <w:rPr>
        <w:rFonts w:ascii="Arial" w:hAnsi="Arial" w:cs="Arial" w:hint="default"/>
      </w:rPr>
    </w:lvl>
    <w:lvl w:ilvl="2" w:tplc="0E38F578">
      <w:start w:val="1"/>
      <w:numFmt w:val="bullet"/>
      <w:lvlText w:val="•"/>
      <w:lvlJc w:val="left"/>
      <w:pPr>
        <w:tabs>
          <w:tab w:val="left" w:pos="2160"/>
        </w:tabs>
        <w:ind w:left="2160" w:hanging="360"/>
      </w:pPr>
      <w:rPr>
        <w:rFonts w:ascii="Arial" w:hAnsi="Arial" w:cs="Arial" w:hint="default"/>
      </w:rPr>
    </w:lvl>
    <w:lvl w:ilvl="3" w:tplc="9886B4EA">
      <w:start w:val="1"/>
      <w:numFmt w:val="bullet"/>
      <w:lvlText w:val="•"/>
      <w:lvlJc w:val="left"/>
      <w:pPr>
        <w:tabs>
          <w:tab w:val="left" w:pos="2880"/>
        </w:tabs>
        <w:ind w:left="2880" w:hanging="360"/>
      </w:pPr>
      <w:rPr>
        <w:rFonts w:ascii="Arial" w:hAnsi="Arial" w:cs="Arial" w:hint="default"/>
      </w:rPr>
    </w:lvl>
    <w:lvl w:ilvl="4" w:tplc="F6E08142">
      <w:start w:val="1"/>
      <w:numFmt w:val="bullet"/>
      <w:lvlText w:val="•"/>
      <w:lvlJc w:val="left"/>
      <w:pPr>
        <w:tabs>
          <w:tab w:val="left" w:pos="3600"/>
        </w:tabs>
        <w:ind w:left="3600" w:hanging="360"/>
      </w:pPr>
      <w:rPr>
        <w:rFonts w:ascii="Arial" w:hAnsi="Arial" w:cs="Arial" w:hint="default"/>
      </w:rPr>
    </w:lvl>
    <w:lvl w:ilvl="5" w:tplc="67E40BCA">
      <w:start w:val="1"/>
      <w:numFmt w:val="bullet"/>
      <w:lvlText w:val="•"/>
      <w:lvlJc w:val="left"/>
      <w:pPr>
        <w:tabs>
          <w:tab w:val="left" w:pos="4320"/>
        </w:tabs>
        <w:ind w:left="4320" w:hanging="360"/>
      </w:pPr>
      <w:rPr>
        <w:rFonts w:ascii="Arial" w:hAnsi="Arial" w:cs="Arial" w:hint="default"/>
      </w:rPr>
    </w:lvl>
    <w:lvl w:ilvl="6" w:tplc="7E9EFE94">
      <w:start w:val="1"/>
      <w:numFmt w:val="bullet"/>
      <w:lvlText w:val="•"/>
      <w:lvlJc w:val="left"/>
      <w:pPr>
        <w:tabs>
          <w:tab w:val="left" w:pos="5040"/>
        </w:tabs>
        <w:ind w:left="5040" w:hanging="360"/>
      </w:pPr>
      <w:rPr>
        <w:rFonts w:ascii="Arial" w:hAnsi="Arial" w:cs="Arial" w:hint="default"/>
      </w:rPr>
    </w:lvl>
    <w:lvl w:ilvl="7" w:tplc="28406CCE">
      <w:start w:val="1"/>
      <w:numFmt w:val="bullet"/>
      <w:lvlText w:val="•"/>
      <w:lvlJc w:val="left"/>
      <w:pPr>
        <w:tabs>
          <w:tab w:val="left" w:pos="5760"/>
        </w:tabs>
        <w:ind w:left="5760" w:hanging="360"/>
      </w:pPr>
      <w:rPr>
        <w:rFonts w:ascii="Arial" w:hAnsi="Arial" w:cs="Arial" w:hint="default"/>
      </w:rPr>
    </w:lvl>
    <w:lvl w:ilvl="8" w:tplc="BD0CF7A0">
      <w:start w:val="1"/>
      <w:numFmt w:val="bullet"/>
      <w:lvlText w:val="•"/>
      <w:lvlJc w:val="left"/>
      <w:pPr>
        <w:tabs>
          <w:tab w:val="left" w:pos="6480"/>
        </w:tabs>
        <w:ind w:left="6480" w:hanging="360"/>
      </w:pPr>
      <w:rPr>
        <w:rFonts w:ascii="Arial" w:hAnsi="Arial" w:cs="Arial" w:hint="default"/>
      </w:rPr>
    </w:lvl>
  </w:abstractNum>
  <w:abstractNum w:abstractNumId="19" w15:restartNumberingAfterBreak="0">
    <w:nsid w:val="5EBC0A4B"/>
    <w:multiLevelType w:val="hybridMultilevel"/>
    <w:tmpl w:val="218C78DA"/>
    <w:lvl w:ilvl="0" w:tplc="D384ED54">
      <w:start w:val="1"/>
      <w:numFmt w:val="bullet"/>
      <w:lvlText w:val=""/>
      <w:lvlJc w:val="left"/>
      <w:pPr>
        <w:tabs>
          <w:tab w:val="left" w:pos="720"/>
        </w:tabs>
        <w:ind w:left="720" w:hanging="360"/>
      </w:pPr>
      <w:rPr>
        <w:rFonts w:ascii="Symbol" w:hAnsi="Symbol" w:hint="default"/>
      </w:rPr>
    </w:lvl>
    <w:lvl w:ilvl="1" w:tplc="5DE8214C">
      <w:start w:val="1"/>
      <w:numFmt w:val="bullet"/>
      <w:lvlText w:val="•"/>
      <w:lvlJc w:val="left"/>
      <w:pPr>
        <w:tabs>
          <w:tab w:val="left" w:pos="1440"/>
        </w:tabs>
        <w:ind w:left="1440" w:hanging="360"/>
      </w:pPr>
      <w:rPr>
        <w:rFonts w:ascii="Arial" w:hAnsi="Arial" w:cs="Arial" w:hint="default"/>
      </w:rPr>
    </w:lvl>
    <w:lvl w:ilvl="2" w:tplc="BB36B79C">
      <w:start w:val="1"/>
      <w:numFmt w:val="bullet"/>
      <w:lvlText w:val="•"/>
      <w:lvlJc w:val="left"/>
      <w:pPr>
        <w:tabs>
          <w:tab w:val="left" w:pos="2160"/>
        </w:tabs>
        <w:ind w:left="2160" w:hanging="360"/>
      </w:pPr>
      <w:rPr>
        <w:rFonts w:ascii="Arial" w:hAnsi="Arial" w:cs="Arial" w:hint="default"/>
      </w:rPr>
    </w:lvl>
    <w:lvl w:ilvl="3" w:tplc="8E4C61FA">
      <w:start w:val="1"/>
      <w:numFmt w:val="bullet"/>
      <w:lvlText w:val="•"/>
      <w:lvlJc w:val="left"/>
      <w:pPr>
        <w:tabs>
          <w:tab w:val="left" w:pos="2880"/>
        </w:tabs>
        <w:ind w:left="2880" w:hanging="360"/>
      </w:pPr>
      <w:rPr>
        <w:rFonts w:ascii="Arial" w:hAnsi="Arial" w:cs="Arial" w:hint="default"/>
      </w:rPr>
    </w:lvl>
    <w:lvl w:ilvl="4" w:tplc="47562DCE">
      <w:start w:val="1"/>
      <w:numFmt w:val="bullet"/>
      <w:lvlText w:val="•"/>
      <w:lvlJc w:val="left"/>
      <w:pPr>
        <w:tabs>
          <w:tab w:val="left" w:pos="3600"/>
        </w:tabs>
        <w:ind w:left="3600" w:hanging="360"/>
      </w:pPr>
      <w:rPr>
        <w:rFonts w:ascii="Arial" w:hAnsi="Arial" w:cs="Arial" w:hint="default"/>
      </w:rPr>
    </w:lvl>
    <w:lvl w:ilvl="5" w:tplc="89805FFA">
      <w:start w:val="1"/>
      <w:numFmt w:val="bullet"/>
      <w:lvlText w:val="•"/>
      <w:lvlJc w:val="left"/>
      <w:pPr>
        <w:tabs>
          <w:tab w:val="left" w:pos="4320"/>
        </w:tabs>
        <w:ind w:left="4320" w:hanging="360"/>
      </w:pPr>
      <w:rPr>
        <w:rFonts w:ascii="Arial" w:hAnsi="Arial" w:cs="Arial" w:hint="default"/>
      </w:rPr>
    </w:lvl>
    <w:lvl w:ilvl="6" w:tplc="790AFA8E">
      <w:start w:val="1"/>
      <w:numFmt w:val="bullet"/>
      <w:lvlText w:val="•"/>
      <w:lvlJc w:val="left"/>
      <w:pPr>
        <w:tabs>
          <w:tab w:val="left" w:pos="5040"/>
        </w:tabs>
        <w:ind w:left="5040" w:hanging="360"/>
      </w:pPr>
      <w:rPr>
        <w:rFonts w:ascii="Arial" w:hAnsi="Arial" w:cs="Arial" w:hint="default"/>
      </w:rPr>
    </w:lvl>
    <w:lvl w:ilvl="7" w:tplc="DDC211E6">
      <w:start w:val="1"/>
      <w:numFmt w:val="bullet"/>
      <w:lvlText w:val="•"/>
      <w:lvlJc w:val="left"/>
      <w:pPr>
        <w:tabs>
          <w:tab w:val="left" w:pos="5760"/>
        </w:tabs>
        <w:ind w:left="5760" w:hanging="360"/>
      </w:pPr>
      <w:rPr>
        <w:rFonts w:ascii="Arial" w:hAnsi="Arial" w:cs="Arial" w:hint="default"/>
      </w:rPr>
    </w:lvl>
    <w:lvl w:ilvl="8" w:tplc="1DE4F3B6">
      <w:start w:val="1"/>
      <w:numFmt w:val="bullet"/>
      <w:lvlText w:val="•"/>
      <w:lvlJc w:val="left"/>
      <w:pPr>
        <w:tabs>
          <w:tab w:val="left" w:pos="6480"/>
        </w:tabs>
        <w:ind w:left="6480" w:hanging="360"/>
      </w:pPr>
      <w:rPr>
        <w:rFonts w:ascii="Arial" w:hAnsi="Arial" w:cs="Arial" w:hint="default"/>
      </w:rPr>
    </w:lvl>
  </w:abstractNum>
  <w:abstractNum w:abstractNumId="20" w15:restartNumberingAfterBreak="0">
    <w:nsid w:val="613D2877"/>
    <w:multiLevelType w:val="hybridMultilevel"/>
    <w:tmpl w:val="3BCC5D24"/>
    <w:lvl w:ilvl="0" w:tplc="AB1CF55A">
      <w:start w:val="1"/>
      <w:numFmt w:val="bullet"/>
      <w:lvlText w:val=""/>
      <w:lvlJc w:val="left"/>
      <w:pPr>
        <w:tabs>
          <w:tab w:val="left" w:pos="720"/>
        </w:tabs>
        <w:ind w:left="720" w:hanging="360"/>
      </w:pPr>
      <w:rPr>
        <w:rFonts w:ascii="Symbol" w:hAnsi="Symbol" w:hint="default"/>
      </w:rPr>
    </w:lvl>
    <w:lvl w:ilvl="1" w:tplc="0646FD06">
      <w:start w:val="1"/>
      <w:numFmt w:val="bullet"/>
      <w:lvlText w:val="•"/>
      <w:lvlJc w:val="left"/>
      <w:pPr>
        <w:tabs>
          <w:tab w:val="left" w:pos="1440"/>
        </w:tabs>
        <w:ind w:left="1440" w:hanging="360"/>
      </w:pPr>
      <w:rPr>
        <w:rFonts w:ascii="Arial" w:hAnsi="Arial" w:cs="Arial" w:hint="default"/>
      </w:rPr>
    </w:lvl>
    <w:lvl w:ilvl="2" w:tplc="84C8934E">
      <w:start w:val="1"/>
      <w:numFmt w:val="bullet"/>
      <w:lvlText w:val="•"/>
      <w:lvlJc w:val="left"/>
      <w:pPr>
        <w:tabs>
          <w:tab w:val="left" w:pos="2160"/>
        </w:tabs>
        <w:ind w:left="2160" w:hanging="360"/>
      </w:pPr>
      <w:rPr>
        <w:rFonts w:ascii="Arial" w:hAnsi="Arial" w:cs="Arial" w:hint="default"/>
      </w:rPr>
    </w:lvl>
    <w:lvl w:ilvl="3" w:tplc="9E300F58">
      <w:start w:val="1"/>
      <w:numFmt w:val="bullet"/>
      <w:lvlText w:val="•"/>
      <w:lvlJc w:val="left"/>
      <w:pPr>
        <w:tabs>
          <w:tab w:val="left" w:pos="2880"/>
        </w:tabs>
        <w:ind w:left="2880" w:hanging="360"/>
      </w:pPr>
      <w:rPr>
        <w:rFonts w:ascii="Arial" w:hAnsi="Arial" w:cs="Arial" w:hint="default"/>
      </w:rPr>
    </w:lvl>
    <w:lvl w:ilvl="4" w:tplc="08A063C0">
      <w:start w:val="1"/>
      <w:numFmt w:val="bullet"/>
      <w:lvlText w:val="•"/>
      <w:lvlJc w:val="left"/>
      <w:pPr>
        <w:tabs>
          <w:tab w:val="left" w:pos="3600"/>
        </w:tabs>
        <w:ind w:left="3600" w:hanging="360"/>
      </w:pPr>
      <w:rPr>
        <w:rFonts w:ascii="Arial" w:hAnsi="Arial" w:cs="Arial" w:hint="default"/>
      </w:rPr>
    </w:lvl>
    <w:lvl w:ilvl="5" w:tplc="384E931A">
      <w:start w:val="1"/>
      <w:numFmt w:val="bullet"/>
      <w:lvlText w:val="•"/>
      <w:lvlJc w:val="left"/>
      <w:pPr>
        <w:tabs>
          <w:tab w:val="left" w:pos="4320"/>
        </w:tabs>
        <w:ind w:left="4320" w:hanging="360"/>
      </w:pPr>
      <w:rPr>
        <w:rFonts w:ascii="Arial" w:hAnsi="Arial" w:cs="Arial" w:hint="default"/>
      </w:rPr>
    </w:lvl>
    <w:lvl w:ilvl="6" w:tplc="F474AAA6">
      <w:start w:val="1"/>
      <w:numFmt w:val="bullet"/>
      <w:lvlText w:val="•"/>
      <w:lvlJc w:val="left"/>
      <w:pPr>
        <w:tabs>
          <w:tab w:val="left" w:pos="5040"/>
        </w:tabs>
        <w:ind w:left="5040" w:hanging="360"/>
      </w:pPr>
      <w:rPr>
        <w:rFonts w:ascii="Arial" w:hAnsi="Arial" w:cs="Arial" w:hint="default"/>
      </w:rPr>
    </w:lvl>
    <w:lvl w:ilvl="7" w:tplc="115E917C">
      <w:start w:val="1"/>
      <w:numFmt w:val="bullet"/>
      <w:lvlText w:val="•"/>
      <w:lvlJc w:val="left"/>
      <w:pPr>
        <w:tabs>
          <w:tab w:val="left" w:pos="5760"/>
        </w:tabs>
        <w:ind w:left="5760" w:hanging="360"/>
      </w:pPr>
      <w:rPr>
        <w:rFonts w:ascii="Arial" w:hAnsi="Arial" w:cs="Arial" w:hint="default"/>
      </w:rPr>
    </w:lvl>
    <w:lvl w:ilvl="8" w:tplc="CB7036BE">
      <w:start w:val="1"/>
      <w:numFmt w:val="bullet"/>
      <w:lvlText w:val="•"/>
      <w:lvlJc w:val="left"/>
      <w:pPr>
        <w:tabs>
          <w:tab w:val="left" w:pos="6480"/>
        </w:tabs>
        <w:ind w:left="6480" w:hanging="360"/>
      </w:pPr>
      <w:rPr>
        <w:rFonts w:ascii="Arial" w:hAnsi="Arial" w:cs="Arial" w:hint="default"/>
      </w:rPr>
    </w:lvl>
  </w:abstractNum>
  <w:abstractNum w:abstractNumId="21" w15:restartNumberingAfterBreak="0">
    <w:nsid w:val="64C77F64"/>
    <w:multiLevelType w:val="hybridMultilevel"/>
    <w:tmpl w:val="E0329978"/>
    <w:lvl w:ilvl="0" w:tplc="F502EB7A">
      <w:start w:val="1"/>
      <w:numFmt w:val="bullet"/>
      <w:lvlText w:val=""/>
      <w:lvlJc w:val="left"/>
      <w:pPr>
        <w:tabs>
          <w:tab w:val="left" w:pos="720"/>
        </w:tabs>
        <w:ind w:left="720" w:hanging="360"/>
      </w:pPr>
      <w:rPr>
        <w:rFonts w:ascii="Symbol" w:hAnsi="Symbol" w:hint="default"/>
      </w:rPr>
    </w:lvl>
    <w:lvl w:ilvl="1" w:tplc="305829EE">
      <w:start w:val="1"/>
      <w:numFmt w:val="bullet"/>
      <w:lvlText w:val="•"/>
      <w:lvlJc w:val="left"/>
      <w:pPr>
        <w:tabs>
          <w:tab w:val="left" w:pos="1440"/>
        </w:tabs>
        <w:ind w:left="1440" w:hanging="360"/>
      </w:pPr>
      <w:rPr>
        <w:rFonts w:ascii="Arial" w:hAnsi="Arial" w:cs="Arial" w:hint="default"/>
      </w:rPr>
    </w:lvl>
    <w:lvl w:ilvl="2" w:tplc="133AF6FA">
      <w:start w:val="1"/>
      <w:numFmt w:val="bullet"/>
      <w:lvlText w:val="•"/>
      <w:lvlJc w:val="left"/>
      <w:pPr>
        <w:tabs>
          <w:tab w:val="left" w:pos="2160"/>
        </w:tabs>
        <w:ind w:left="2160" w:hanging="360"/>
      </w:pPr>
      <w:rPr>
        <w:rFonts w:ascii="Arial" w:hAnsi="Arial" w:cs="Arial" w:hint="default"/>
      </w:rPr>
    </w:lvl>
    <w:lvl w:ilvl="3" w:tplc="8D5ED62A">
      <w:start w:val="1"/>
      <w:numFmt w:val="bullet"/>
      <w:lvlText w:val="•"/>
      <w:lvlJc w:val="left"/>
      <w:pPr>
        <w:tabs>
          <w:tab w:val="left" w:pos="2880"/>
        </w:tabs>
        <w:ind w:left="2880" w:hanging="360"/>
      </w:pPr>
      <w:rPr>
        <w:rFonts w:ascii="Arial" w:hAnsi="Arial" w:cs="Arial" w:hint="default"/>
      </w:rPr>
    </w:lvl>
    <w:lvl w:ilvl="4" w:tplc="C39847C0">
      <w:start w:val="1"/>
      <w:numFmt w:val="bullet"/>
      <w:lvlText w:val="•"/>
      <w:lvlJc w:val="left"/>
      <w:pPr>
        <w:tabs>
          <w:tab w:val="left" w:pos="3600"/>
        </w:tabs>
        <w:ind w:left="3600" w:hanging="360"/>
      </w:pPr>
      <w:rPr>
        <w:rFonts w:ascii="Arial" w:hAnsi="Arial" w:cs="Arial" w:hint="default"/>
      </w:rPr>
    </w:lvl>
    <w:lvl w:ilvl="5" w:tplc="E8FCC8FC">
      <w:start w:val="1"/>
      <w:numFmt w:val="bullet"/>
      <w:lvlText w:val="•"/>
      <w:lvlJc w:val="left"/>
      <w:pPr>
        <w:tabs>
          <w:tab w:val="left" w:pos="4320"/>
        </w:tabs>
        <w:ind w:left="4320" w:hanging="360"/>
      </w:pPr>
      <w:rPr>
        <w:rFonts w:ascii="Arial" w:hAnsi="Arial" w:cs="Arial" w:hint="default"/>
      </w:rPr>
    </w:lvl>
    <w:lvl w:ilvl="6" w:tplc="E08A935C">
      <w:start w:val="1"/>
      <w:numFmt w:val="bullet"/>
      <w:lvlText w:val="•"/>
      <w:lvlJc w:val="left"/>
      <w:pPr>
        <w:tabs>
          <w:tab w:val="left" w:pos="5040"/>
        </w:tabs>
        <w:ind w:left="5040" w:hanging="360"/>
      </w:pPr>
      <w:rPr>
        <w:rFonts w:ascii="Arial" w:hAnsi="Arial" w:cs="Arial" w:hint="default"/>
      </w:rPr>
    </w:lvl>
    <w:lvl w:ilvl="7" w:tplc="CBD4F9A8">
      <w:start w:val="1"/>
      <w:numFmt w:val="bullet"/>
      <w:lvlText w:val="•"/>
      <w:lvlJc w:val="left"/>
      <w:pPr>
        <w:tabs>
          <w:tab w:val="left" w:pos="5760"/>
        </w:tabs>
        <w:ind w:left="5760" w:hanging="360"/>
      </w:pPr>
      <w:rPr>
        <w:rFonts w:ascii="Arial" w:hAnsi="Arial" w:cs="Arial" w:hint="default"/>
      </w:rPr>
    </w:lvl>
    <w:lvl w:ilvl="8" w:tplc="5AB69072">
      <w:start w:val="1"/>
      <w:numFmt w:val="bullet"/>
      <w:lvlText w:val="•"/>
      <w:lvlJc w:val="left"/>
      <w:pPr>
        <w:tabs>
          <w:tab w:val="left" w:pos="6480"/>
        </w:tabs>
        <w:ind w:left="6480" w:hanging="360"/>
      </w:pPr>
      <w:rPr>
        <w:rFonts w:ascii="Arial" w:hAnsi="Arial" w:cs="Arial" w:hint="default"/>
      </w:rPr>
    </w:lvl>
  </w:abstractNum>
  <w:abstractNum w:abstractNumId="22" w15:restartNumberingAfterBreak="0">
    <w:nsid w:val="68C17093"/>
    <w:multiLevelType w:val="hybridMultilevel"/>
    <w:tmpl w:val="2F02D498"/>
    <w:lvl w:ilvl="0" w:tplc="5A0E2544">
      <w:start w:val="1"/>
      <w:numFmt w:val="bullet"/>
      <w:lvlText w:val=""/>
      <w:lvlJc w:val="left"/>
      <w:pPr>
        <w:tabs>
          <w:tab w:val="left" w:pos="720"/>
        </w:tabs>
        <w:ind w:left="720" w:hanging="360"/>
      </w:pPr>
      <w:rPr>
        <w:rFonts w:ascii="Symbol" w:hAnsi="Symbol" w:hint="default"/>
      </w:rPr>
    </w:lvl>
    <w:lvl w:ilvl="1" w:tplc="2A00944A">
      <w:start w:val="1"/>
      <w:numFmt w:val="bullet"/>
      <w:lvlText w:val="•"/>
      <w:lvlJc w:val="left"/>
      <w:pPr>
        <w:tabs>
          <w:tab w:val="left" w:pos="1440"/>
        </w:tabs>
        <w:ind w:left="1440" w:hanging="360"/>
      </w:pPr>
      <w:rPr>
        <w:rFonts w:ascii="Arial" w:hAnsi="Arial" w:cs="Arial" w:hint="default"/>
      </w:rPr>
    </w:lvl>
    <w:lvl w:ilvl="2" w:tplc="4362902A">
      <w:start w:val="1"/>
      <w:numFmt w:val="bullet"/>
      <w:lvlText w:val="•"/>
      <w:lvlJc w:val="left"/>
      <w:pPr>
        <w:tabs>
          <w:tab w:val="left" w:pos="2160"/>
        </w:tabs>
        <w:ind w:left="2160" w:hanging="360"/>
      </w:pPr>
      <w:rPr>
        <w:rFonts w:ascii="Arial" w:hAnsi="Arial" w:cs="Arial" w:hint="default"/>
      </w:rPr>
    </w:lvl>
    <w:lvl w:ilvl="3" w:tplc="1B5AC618">
      <w:start w:val="1"/>
      <w:numFmt w:val="bullet"/>
      <w:lvlText w:val="•"/>
      <w:lvlJc w:val="left"/>
      <w:pPr>
        <w:tabs>
          <w:tab w:val="left" w:pos="2880"/>
        </w:tabs>
        <w:ind w:left="2880" w:hanging="360"/>
      </w:pPr>
      <w:rPr>
        <w:rFonts w:ascii="Arial" w:hAnsi="Arial" w:cs="Arial" w:hint="default"/>
      </w:rPr>
    </w:lvl>
    <w:lvl w:ilvl="4" w:tplc="33B63F9C">
      <w:start w:val="1"/>
      <w:numFmt w:val="bullet"/>
      <w:lvlText w:val="•"/>
      <w:lvlJc w:val="left"/>
      <w:pPr>
        <w:tabs>
          <w:tab w:val="left" w:pos="3600"/>
        </w:tabs>
        <w:ind w:left="3600" w:hanging="360"/>
      </w:pPr>
      <w:rPr>
        <w:rFonts w:ascii="Arial" w:hAnsi="Arial" w:cs="Arial" w:hint="default"/>
      </w:rPr>
    </w:lvl>
    <w:lvl w:ilvl="5" w:tplc="D47E5F40">
      <w:start w:val="1"/>
      <w:numFmt w:val="bullet"/>
      <w:lvlText w:val="•"/>
      <w:lvlJc w:val="left"/>
      <w:pPr>
        <w:tabs>
          <w:tab w:val="left" w:pos="4320"/>
        </w:tabs>
        <w:ind w:left="4320" w:hanging="360"/>
      </w:pPr>
      <w:rPr>
        <w:rFonts w:ascii="Arial" w:hAnsi="Arial" w:cs="Arial" w:hint="default"/>
      </w:rPr>
    </w:lvl>
    <w:lvl w:ilvl="6" w:tplc="872AF776">
      <w:start w:val="1"/>
      <w:numFmt w:val="bullet"/>
      <w:lvlText w:val="•"/>
      <w:lvlJc w:val="left"/>
      <w:pPr>
        <w:tabs>
          <w:tab w:val="left" w:pos="5040"/>
        </w:tabs>
        <w:ind w:left="5040" w:hanging="360"/>
      </w:pPr>
      <w:rPr>
        <w:rFonts w:ascii="Arial" w:hAnsi="Arial" w:cs="Arial" w:hint="default"/>
      </w:rPr>
    </w:lvl>
    <w:lvl w:ilvl="7" w:tplc="FF807E0C">
      <w:start w:val="1"/>
      <w:numFmt w:val="bullet"/>
      <w:lvlText w:val="•"/>
      <w:lvlJc w:val="left"/>
      <w:pPr>
        <w:tabs>
          <w:tab w:val="left" w:pos="5760"/>
        </w:tabs>
        <w:ind w:left="5760" w:hanging="360"/>
      </w:pPr>
      <w:rPr>
        <w:rFonts w:ascii="Arial" w:hAnsi="Arial" w:cs="Arial" w:hint="default"/>
      </w:rPr>
    </w:lvl>
    <w:lvl w:ilvl="8" w:tplc="09DEFF2C">
      <w:start w:val="1"/>
      <w:numFmt w:val="bullet"/>
      <w:lvlText w:val="•"/>
      <w:lvlJc w:val="left"/>
      <w:pPr>
        <w:tabs>
          <w:tab w:val="left" w:pos="6480"/>
        </w:tabs>
        <w:ind w:left="6480" w:hanging="360"/>
      </w:pPr>
      <w:rPr>
        <w:rFonts w:ascii="Arial" w:hAnsi="Arial" w:cs="Arial" w:hint="default"/>
      </w:rPr>
    </w:lvl>
  </w:abstractNum>
  <w:abstractNum w:abstractNumId="23" w15:restartNumberingAfterBreak="0">
    <w:nsid w:val="6AC84CBC"/>
    <w:multiLevelType w:val="hybridMultilevel"/>
    <w:tmpl w:val="131459A6"/>
    <w:lvl w:ilvl="0" w:tplc="9F6C6A58">
      <w:start w:val="1"/>
      <w:numFmt w:val="bullet"/>
      <w:lvlText w:val=""/>
      <w:lvlJc w:val="left"/>
      <w:pPr>
        <w:tabs>
          <w:tab w:val="left" w:pos="720"/>
        </w:tabs>
        <w:ind w:left="720" w:hanging="360"/>
      </w:pPr>
      <w:rPr>
        <w:rFonts w:ascii="Symbol" w:hAnsi="Symbol" w:hint="default"/>
      </w:rPr>
    </w:lvl>
    <w:lvl w:ilvl="1" w:tplc="1DDCD15C">
      <w:start w:val="1"/>
      <w:numFmt w:val="bullet"/>
      <w:lvlText w:val="•"/>
      <w:lvlJc w:val="left"/>
      <w:pPr>
        <w:tabs>
          <w:tab w:val="left" w:pos="1440"/>
        </w:tabs>
        <w:ind w:left="1440" w:hanging="360"/>
      </w:pPr>
      <w:rPr>
        <w:rFonts w:ascii="Arial" w:hAnsi="Arial" w:cs="Arial" w:hint="default"/>
      </w:rPr>
    </w:lvl>
    <w:lvl w:ilvl="2" w:tplc="62DC2794">
      <w:start w:val="1"/>
      <w:numFmt w:val="bullet"/>
      <w:lvlText w:val="•"/>
      <w:lvlJc w:val="left"/>
      <w:pPr>
        <w:tabs>
          <w:tab w:val="left" w:pos="2160"/>
        </w:tabs>
        <w:ind w:left="2160" w:hanging="360"/>
      </w:pPr>
      <w:rPr>
        <w:rFonts w:ascii="Arial" w:hAnsi="Arial" w:cs="Arial" w:hint="default"/>
      </w:rPr>
    </w:lvl>
    <w:lvl w:ilvl="3" w:tplc="B9FEE464">
      <w:start w:val="1"/>
      <w:numFmt w:val="bullet"/>
      <w:lvlText w:val="•"/>
      <w:lvlJc w:val="left"/>
      <w:pPr>
        <w:tabs>
          <w:tab w:val="left" w:pos="2880"/>
        </w:tabs>
        <w:ind w:left="2880" w:hanging="360"/>
      </w:pPr>
      <w:rPr>
        <w:rFonts w:ascii="Arial" w:hAnsi="Arial" w:cs="Arial" w:hint="default"/>
      </w:rPr>
    </w:lvl>
    <w:lvl w:ilvl="4" w:tplc="66CE5BC4">
      <w:start w:val="1"/>
      <w:numFmt w:val="bullet"/>
      <w:lvlText w:val="•"/>
      <w:lvlJc w:val="left"/>
      <w:pPr>
        <w:tabs>
          <w:tab w:val="left" w:pos="3600"/>
        </w:tabs>
        <w:ind w:left="3600" w:hanging="360"/>
      </w:pPr>
      <w:rPr>
        <w:rFonts w:ascii="Arial" w:hAnsi="Arial" w:cs="Arial" w:hint="default"/>
      </w:rPr>
    </w:lvl>
    <w:lvl w:ilvl="5" w:tplc="DA80F6C6">
      <w:start w:val="1"/>
      <w:numFmt w:val="bullet"/>
      <w:lvlText w:val="•"/>
      <w:lvlJc w:val="left"/>
      <w:pPr>
        <w:tabs>
          <w:tab w:val="left" w:pos="4320"/>
        </w:tabs>
        <w:ind w:left="4320" w:hanging="360"/>
      </w:pPr>
      <w:rPr>
        <w:rFonts w:ascii="Arial" w:hAnsi="Arial" w:cs="Arial" w:hint="default"/>
      </w:rPr>
    </w:lvl>
    <w:lvl w:ilvl="6" w:tplc="BA609332">
      <w:start w:val="1"/>
      <w:numFmt w:val="bullet"/>
      <w:lvlText w:val="•"/>
      <w:lvlJc w:val="left"/>
      <w:pPr>
        <w:tabs>
          <w:tab w:val="left" w:pos="5040"/>
        </w:tabs>
        <w:ind w:left="5040" w:hanging="360"/>
      </w:pPr>
      <w:rPr>
        <w:rFonts w:ascii="Arial" w:hAnsi="Arial" w:cs="Arial" w:hint="default"/>
      </w:rPr>
    </w:lvl>
    <w:lvl w:ilvl="7" w:tplc="75F011AE">
      <w:start w:val="1"/>
      <w:numFmt w:val="bullet"/>
      <w:lvlText w:val="•"/>
      <w:lvlJc w:val="left"/>
      <w:pPr>
        <w:tabs>
          <w:tab w:val="left" w:pos="5760"/>
        </w:tabs>
        <w:ind w:left="5760" w:hanging="360"/>
      </w:pPr>
      <w:rPr>
        <w:rFonts w:ascii="Arial" w:hAnsi="Arial" w:cs="Arial" w:hint="default"/>
      </w:rPr>
    </w:lvl>
    <w:lvl w:ilvl="8" w:tplc="A45E170E">
      <w:start w:val="1"/>
      <w:numFmt w:val="bullet"/>
      <w:lvlText w:val="•"/>
      <w:lvlJc w:val="left"/>
      <w:pPr>
        <w:tabs>
          <w:tab w:val="left" w:pos="6480"/>
        </w:tabs>
        <w:ind w:left="6480" w:hanging="360"/>
      </w:pPr>
      <w:rPr>
        <w:rFonts w:ascii="Arial" w:hAnsi="Arial" w:cs="Arial" w:hint="default"/>
      </w:rPr>
    </w:lvl>
  </w:abstractNum>
  <w:abstractNum w:abstractNumId="24" w15:restartNumberingAfterBreak="0">
    <w:nsid w:val="6BFF5A2B"/>
    <w:multiLevelType w:val="hybridMultilevel"/>
    <w:tmpl w:val="E0629F2A"/>
    <w:lvl w:ilvl="0" w:tplc="9D2C19B0">
      <w:start w:val="1"/>
      <w:numFmt w:val="bullet"/>
      <w:lvlText w:val=""/>
      <w:lvlJc w:val="left"/>
      <w:pPr>
        <w:tabs>
          <w:tab w:val="left" w:pos="720"/>
        </w:tabs>
        <w:ind w:left="720" w:hanging="360"/>
      </w:pPr>
      <w:rPr>
        <w:rFonts w:ascii="Symbol" w:hAnsi="Symbol" w:hint="default"/>
      </w:rPr>
    </w:lvl>
    <w:lvl w:ilvl="1" w:tplc="D1600D68">
      <w:start w:val="1"/>
      <w:numFmt w:val="bullet"/>
      <w:lvlText w:val="•"/>
      <w:lvlJc w:val="left"/>
      <w:pPr>
        <w:tabs>
          <w:tab w:val="left" w:pos="1440"/>
        </w:tabs>
        <w:ind w:left="1440" w:hanging="360"/>
      </w:pPr>
      <w:rPr>
        <w:rFonts w:ascii="Arial" w:hAnsi="Arial" w:cs="Arial" w:hint="default"/>
      </w:rPr>
    </w:lvl>
    <w:lvl w:ilvl="2" w:tplc="A04AA5F0">
      <w:start w:val="1"/>
      <w:numFmt w:val="bullet"/>
      <w:lvlText w:val="•"/>
      <w:lvlJc w:val="left"/>
      <w:pPr>
        <w:tabs>
          <w:tab w:val="left" w:pos="2160"/>
        </w:tabs>
        <w:ind w:left="2160" w:hanging="360"/>
      </w:pPr>
      <w:rPr>
        <w:rFonts w:ascii="Arial" w:hAnsi="Arial" w:cs="Arial" w:hint="default"/>
      </w:rPr>
    </w:lvl>
    <w:lvl w:ilvl="3" w:tplc="946EC87A">
      <w:start w:val="1"/>
      <w:numFmt w:val="bullet"/>
      <w:lvlText w:val="•"/>
      <w:lvlJc w:val="left"/>
      <w:pPr>
        <w:tabs>
          <w:tab w:val="left" w:pos="2880"/>
        </w:tabs>
        <w:ind w:left="2880" w:hanging="360"/>
      </w:pPr>
      <w:rPr>
        <w:rFonts w:ascii="Arial" w:hAnsi="Arial" w:cs="Arial" w:hint="default"/>
      </w:rPr>
    </w:lvl>
    <w:lvl w:ilvl="4" w:tplc="73BA143C">
      <w:start w:val="1"/>
      <w:numFmt w:val="bullet"/>
      <w:lvlText w:val="•"/>
      <w:lvlJc w:val="left"/>
      <w:pPr>
        <w:tabs>
          <w:tab w:val="left" w:pos="3600"/>
        </w:tabs>
        <w:ind w:left="3600" w:hanging="360"/>
      </w:pPr>
      <w:rPr>
        <w:rFonts w:ascii="Arial" w:hAnsi="Arial" w:cs="Arial" w:hint="default"/>
      </w:rPr>
    </w:lvl>
    <w:lvl w:ilvl="5" w:tplc="8294FB5E">
      <w:start w:val="1"/>
      <w:numFmt w:val="bullet"/>
      <w:lvlText w:val="•"/>
      <w:lvlJc w:val="left"/>
      <w:pPr>
        <w:tabs>
          <w:tab w:val="left" w:pos="4320"/>
        </w:tabs>
        <w:ind w:left="4320" w:hanging="360"/>
      </w:pPr>
      <w:rPr>
        <w:rFonts w:ascii="Arial" w:hAnsi="Arial" w:cs="Arial" w:hint="default"/>
      </w:rPr>
    </w:lvl>
    <w:lvl w:ilvl="6" w:tplc="E0CEE756">
      <w:start w:val="1"/>
      <w:numFmt w:val="bullet"/>
      <w:lvlText w:val="•"/>
      <w:lvlJc w:val="left"/>
      <w:pPr>
        <w:tabs>
          <w:tab w:val="left" w:pos="5040"/>
        </w:tabs>
        <w:ind w:left="5040" w:hanging="360"/>
      </w:pPr>
      <w:rPr>
        <w:rFonts w:ascii="Arial" w:hAnsi="Arial" w:cs="Arial" w:hint="default"/>
      </w:rPr>
    </w:lvl>
    <w:lvl w:ilvl="7" w:tplc="907691EC">
      <w:start w:val="1"/>
      <w:numFmt w:val="bullet"/>
      <w:lvlText w:val="•"/>
      <w:lvlJc w:val="left"/>
      <w:pPr>
        <w:tabs>
          <w:tab w:val="left" w:pos="5760"/>
        </w:tabs>
        <w:ind w:left="5760" w:hanging="360"/>
      </w:pPr>
      <w:rPr>
        <w:rFonts w:ascii="Arial" w:hAnsi="Arial" w:cs="Arial" w:hint="default"/>
      </w:rPr>
    </w:lvl>
    <w:lvl w:ilvl="8" w:tplc="7DE8A456">
      <w:start w:val="1"/>
      <w:numFmt w:val="bullet"/>
      <w:lvlText w:val="•"/>
      <w:lvlJc w:val="left"/>
      <w:pPr>
        <w:tabs>
          <w:tab w:val="left" w:pos="6480"/>
        </w:tabs>
        <w:ind w:left="6480" w:hanging="360"/>
      </w:pPr>
      <w:rPr>
        <w:rFonts w:ascii="Arial" w:hAnsi="Arial" w:cs="Arial" w:hint="default"/>
      </w:rPr>
    </w:lvl>
  </w:abstractNum>
  <w:abstractNum w:abstractNumId="25" w15:restartNumberingAfterBreak="0">
    <w:nsid w:val="716D2A16"/>
    <w:multiLevelType w:val="hybridMultilevel"/>
    <w:tmpl w:val="99281D60"/>
    <w:lvl w:ilvl="0" w:tplc="632644C8">
      <w:start w:val="1"/>
      <w:numFmt w:val="decimal"/>
      <w:lvlText w:val="%1."/>
      <w:lvlJc w:val="left"/>
      <w:pPr>
        <w:ind w:left="720" w:hanging="360"/>
      </w:pPr>
    </w:lvl>
    <w:lvl w:ilvl="1" w:tplc="FB28F9FC">
      <w:start w:val="1"/>
      <w:numFmt w:val="lowerLetter"/>
      <w:lvlText w:val="%2."/>
      <w:lvlJc w:val="left"/>
      <w:pPr>
        <w:ind w:left="1440" w:hanging="360"/>
      </w:pPr>
    </w:lvl>
    <w:lvl w:ilvl="2" w:tplc="0408E488">
      <w:start w:val="1"/>
      <w:numFmt w:val="lowerRoman"/>
      <w:lvlText w:val="%3."/>
      <w:lvlJc w:val="right"/>
      <w:pPr>
        <w:ind w:left="2160" w:hanging="180"/>
      </w:pPr>
    </w:lvl>
    <w:lvl w:ilvl="3" w:tplc="C698590C">
      <w:start w:val="1"/>
      <w:numFmt w:val="decimal"/>
      <w:lvlText w:val="%4."/>
      <w:lvlJc w:val="left"/>
      <w:pPr>
        <w:ind w:left="2880" w:hanging="360"/>
      </w:pPr>
    </w:lvl>
    <w:lvl w:ilvl="4" w:tplc="7C4C1368">
      <w:start w:val="1"/>
      <w:numFmt w:val="lowerLetter"/>
      <w:lvlText w:val="%5."/>
      <w:lvlJc w:val="left"/>
      <w:pPr>
        <w:ind w:left="3600" w:hanging="360"/>
      </w:pPr>
    </w:lvl>
    <w:lvl w:ilvl="5" w:tplc="FBEE70F0">
      <w:start w:val="1"/>
      <w:numFmt w:val="lowerRoman"/>
      <w:lvlText w:val="%6."/>
      <w:lvlJc w:val="right"/>
      <w:pPr>
        <w:ind w:left="4320" w:hanging="180"/>
      </w:pPr>
    </w:lvl>
    <w:lvl w:ilvl="6" w:tplc="2952A5E0">
      <w:start w:val="1"/>
      <w:numFmt w:val="decimal"/>
      <w:lvlText w:val="%7."/>
      <w:lvlJc w:val="left"/>
      <w:pPr>
        <w:ind w:left="5040" w:hanging="360"/>
      </w:pPr>
    </w:lvl>
    <w:lvl w:ilvl="7" w:tplc="064E5A18">
      <w:start w:val="1"/>
      <w:numFmt w:val="lowerLetter"/>
      <w:lvlText w:val="%8."/>
      <w:lvlJc w:val="left"/>
      <w:pPr>
        <w:ind w:left="5760" w:hanging="360"/>
      </w:pPr>
    </w:lvl>
    <w:lvl w:ilvl="8" w:tplc="B50630D8">
      <w:start w:val="1"/>
      <w:numFmt w:val="lowerRoman"/>
      <w:lvlText w:val="%9."/>
      <w:lvlJc w:val="right"/>
      <w:pPr>
        <w:ind w:left="6480" w:hanging="180"/>
      </w:pPr>
    </w:lvl>
  </w:abstractNum>
  <w:abstractNum w:abstractNumId="26" w15:restartNumberingAfterBreak="0">
    <w:nsid w:val="76987C9C"/>
    <w:multiLevelType w:val="hybridMultilevel"/>
    <w:tmpl w:val="7884E696"/>
    <w:lvl w:ilvl="0" w:tplc="BC70BBB8">
      <w:start w:val="1"/>
      <w:numFmt w:val="bullet"/>
      <w:lvlText w:val=""/>
      <w:lvlJc w:val="left"/>
      <w:pPr>
        <w:ind w:left="720" w:hanging="360"/>
      </w:pPr>
      <w:rPr>
        <w:rFonts w:ascii="Symbol" w:hAnsi="Symbol" w:hint="default"/>
      </w:rPr>
    </w:lvl>
    <w:lvl w:ilvl="1" w:tplc="33D4AD5C">
      <w:start w:val="1"/>
      <w:numFmt w:val="bullet"/>
      <w:lvlText w:val="o"/>
      <w:lvlJc w:val="left"/>
      <w:pPr>
        <w:ind w:left="1440" w:hanging="360"/>
      </w:pPr>
      <w:rPr>
        <w:rFonts w:ascii="Courier New" w:hAnsi="Courier New" w:cs="Courier New" w:hint="default"/>
      </w:rPr>
    </w:lvl>
    <w:lvl w:ilvl="2" w:tplc="314EFEBC">
      <w:start w:val="1"/>
      <w:numFmt w:val="bullet"/>
      <w:lvlText w:val=""/>
      <w:lvlJc w:val="left"/>
      <w:pPr>
        <w:ind w:left="2160" w:hanging="360"/>
      </w:pPr>
      <w:rPr>
        <w:rFonts w:ascii="Wingdings" w:hAnsi="Wingdings" w:hint="default"/>
      </w:rPr>
    </w:lvl>
    <w:lvl w:ilvl="3" w:tplc="FB7E9B50">
      <w:start w:val="1"/>
      <w:numFmt w:val="bullet"/>
      <w:lvlText w:val=""/>
      <w:lvlJc w:val="left"/>
      <w:pPr>
        <w:ind w:left="2880" w:hanging="360"/>
      </w:pPr>
      <w:rPr>
        <w:rFonts w:ascii="Symbol" w:hAnsi="Symbol" w:hint="default"/>
      </w:rPr>
    </w:lvl>
    <w:lvl w:ilvl="4" w:tplc="DA988122">
      <w:start w:val="1"/>
      <w:numFmt w:val="bullet"/>
      <w:lvlText w:val="o"/>
      <w:lvlJc w:val="left"/>
      <w:pPr>
        <w:ind w:left="3600" w:hanging="360"/>
      </w:pPr>
      <w:rPr>
        <w:rFonts w:ascii="Courier New" w:hAnsi="Courier New" w:cs="Courier New" w:hint="default"/>
      </w:rPr>
    </w:lvl>
    <w:lvl w:ilvl="5" w:tplc="639002E0">
      <w:start w:val="1"/>
      <w:numFmt w:val="bullet"/>
      <w:lvlText w:val=""/>
      <w:lvlJc w:val="left"/>
      <w:pPr>
        <w:ind w:left="4320" w:hanging="360"/>
      </w:pPr>
      <w:rPr>
        <w:rFonts w:ascii="Wingdings" w:hAnsi="Wingdings" w:hint="default"/>
      </w:rPr>
    </w:lvl>
    <w:lvl w:ilvl="6" w:tplc="84B0DAA6">
      <w:start w:val="1"/>
      <w:numFmt w:val="bullet"/>
      <w:lvlText w:val=""/>
      <w:lvlJc w:val="left"/>
      <w:pPr>
        <w:ind w:left="5040" w:hanging="360"/>
      </w:pPr>
      <w:rPr>
        <w:rFonts w:ascii="Symbol" w:hAnsi="Symbol" w:hint="default"/>
      </w:rPr>
    </w:lvl>
    <w:lvl w:ilvl="7" w:tplc="A1CEEE22">
      <w:start w:val="1"/>
      <w:numFmt w:val="bullet"/>
      <w:lvlText w:val="o"/>
      <w:lvlJc w:val="left"/>
      <w:pPr>
        <w:ind w:left="5760" w:hanging="360"/>
      </w:pPr>
      <w:rPr>
        <w:rFonts w:ascii="Courier New" w:hAnsi="Courier New" w:cs="Courier New" w:hint="default"/>
      </w:rPr>
    </w:lvl>
    <w:lvl w:ilvl="8" w:tplc="2BFA63F4">
      <w:start w:val="1"/>
      <w:numFmt w:val="bullet"/>
      <w:lvlText w:val=""/>
      <w:lvlJc w:val="left"/>
      <w:pPr>
        <w:ind w:left="6480" w:hanging="360"/>
      </w:pPr>
      <w:rPr>
        <w:rFonts w:ascii="Wingdings" w:hAnsi="Wingdings" w:hint="default"/>
      </w:rPr>
    </w:lvl>
  </w:abstractNum>
  <w:num w:numId="1">
    <w:abstractNumId w:val="26"/>
  </w:num>
  <w:num w:numId="2">
    <w:abstractNumId w:val="15"/>
  </w:num>
  <w:num w:numId="3">
    <w:abstractNumId w:val="20"/>
  </w:num>
  <w:num w:numId="4">
    <w:abstractNumId w:val="19"/>
  </w:num>
  <w:num w:numId="5">
    <w:abstractNumId w:val="24"/>
  </w:num>
  <w:num w:numId="6">
    <w:abstractNumId w:val="9"/>
  </w:num>
  <w:num w:numId="7">
    <w:abstractNumId w:val="3"/>
  </w:num>
  <w:num w:numId="8">
    <w:abstractNumId w:val="12"/>
  </w:num>
  <w:num w:numId="9">
    <w:abstractNumId w:val="21"/>
  </w:num>
  <w:num w:numId="10">
    <w:abstractNumId w:val="11"/>
  </w:num>
  <w:num w:numId="11">
    <w:abstractNumId w:val="22"/>
  </w:num>
  <w:num w:numId="12">
    <w:abstractNumId w:val="4"/>
  </w:num>
  <w:num w:numId="13">
    <w:abstractNumId w:val="23"/>
  </w:num>
  <w:num w:numId="14">
    <w:abstractNumId w:val="14"/>
  </w:num>
  <w:num w:numId="15">
    <w:abstractNumId w:val="8"/>
  </w:num>
  <w:num w:numId="16">
    <w:abstractNumId w:val="6"/>
  </w:num>
  <w:num w:numId="17">
    <w:abstractNumId w:val="1"/>
  </w:num>
  <w:num w:numId="18">
    <w:abstractNumId w:val="16"/>
  </w:num>
  <w:num w:numId="19">
    <w:abstractNumId w:val="13"/>
  </w:num>
  <w:num w:numId="20">
    <w:abstractNumId w:val="0"/>
  </w:num>
  <w:num w:numId="21">
    <w:abstractNumId w:val="7"/>
  </w:num>
  <w:num w:numId="22">
    <w:abstractNumId w:val="18"/>
  </w:num>
  <w:num w:numId="23">
    <w:abstractNumId w:val="17"/>
  </w:num>
  <w:num w:numId="24">
    <w:abstractNumId w:val="10"/>
  </w:num>
  <w:num w:numId="25">
    <w:abstractNumId w:val="2"/>
  </w:num>
  <w:num w:numId="26">
    <w:abstractNumId w:val="5"/>
  </w:num>
  <w:num w:numId="27">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4"/>
  <w:proofState w:spelling="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B73B2"/>
    <w:rsid w:val="00053FDA"/>
    <w:rsid w:val="00113118"/>
    <w:rsid w:val="002D7438"/>
    <w:rsid w:val="003A58F2"/>
    <w:rsid w:val="003B73B2"/>
    <w:rsid w:val="003F0E04"/>
    <w:rsid w:val="00846769"/>
    <w:rsid w:val="009C00C0"/>
    <w:rsid w:val="00C8389F"/>
    <w:rsid w:val="00C91CAF"/>
    <w:rsid w:val="00D32C9E"/>
    <w:rsid w:val="00E608F5"/>
    <w:rsid w:val="00E7655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9"/>
    <o:shapelayout v:ext="edit">
      <o:idmap v:ext="edit" data="1"/>
    </o:shapelayout>
  </w:shapeDefaults>
  <w:decimalSymbol w:val=","/>
  <w:listSeparator w:val=";"/>
  <w15:docId w15:val="{85211B99-343D-CD4D-AB35-756986C6F1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E76555"/>
    <w:pPr>
      <w:spacing w:after="160" w:line="259" w:lineRule="auto"/>
    </w:pPr>
  </w:style>
  <w:style w:type="paragraph" w:styleId="1">
    <w:name w:val="heading 1"/>
    <w:basedOn w:val="a"/>
    <w:next w:val="a"/>
    <w:link w:val="10"/>
    <w:uiPriority w:val="9"/>
    <w:qFormat/>
    <w:rsid w:val="002D7438"/>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qFormat/>
    <w:rsid w:val="00E76555"/>
    <w:pPr>
      <w:keepNext/>
      <w:spacing w:before="240" w:after="120" w:line="360" w:lineRule="auto"/>
      <w:outlineLvl w:val="1"/>
    </w:pPr>
    <w:rPr>
      <w:rFonts w:ascii="Arial" w:eastAsia="Times New Roman" w:hAnsi="Arial" w:cs="Times New Roman"/>
      <w:b/>
      <w:sz w:val="28"/>
      <w:szCs w:val="24"/>
      <w:lang w:val="en-GB"/>
    </w:rPr>
  </w:style>
  <w:style w:type="paragraph" w:styleId="3">
    <w:name w:val="heading 3"/>
    <w:basedOn w:val="a"/>
    <w:next w:val="a"/>
    <w:link w:val="30"/>
    <w:uiPriority w:val="9"/>
    <w:semiHidden/>
    <w:unhideWhenUsed/>
    <w:qFormat/>
    <w:rsid w:val="00053FDA"/>
    <w:pPr>
      <w:keepNext/>
      <w:keepLines/>
      <w:spacing w:before="200" w:after="0"/>
      <w:outlineLvl w:val="2"/>
    </w:pPr>
    <w:rPr>
      <w:rFonts w:asciiTheme="majorHAnsi" w:eastAsiaTheme="majorEastAsia" w:hAnsiTheme="majorHAnsi" w:cstheme="majorBidi"/>
      <w:b/>
      <w:b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0">
    <w:name w:val="Заголовок 2 Знак"/>
    <w:basedOn w:val="a0"/>
    <w:link w:val="2"/>
    <w:rsid w:val="00E76555"/>
    <w:rPr>
      <w:rFonts w:ascii="Arial" w:eastAsia="Times New Roman" w:hAnsi="Arial" w:cs="Times New Roman"/>
      <w:b/>
      <w:sz w:val="28"/>
      <w:szCs w:val="24"/>
      <w:lang w:val="en-GB"/>
    </w:rPr>
  </w:style>
  <w:style w:type="table" w:styleId="a3">
    <w:name w:val="Table Grid"/>
    <w:basedOn w:val="a1"/>
    <w:rsid w:val="00E76555"/>
    <w:pPr>
      <w:spacing w:after="0" w:line="240" w:lineRule="auto"/>
    </w:pPr>
    <w:rPr>
      <w:rFonts w:ascii="Times New Roman" w:eastAsia="Times New Roman" w:hAnsi="Times New Roman" w:cs="Times New Roman"/>
      <w:sz w:val="20"/>
      <w:szCs w:val="20"/>
      <w:lang w:eastAsia="ru-R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4">
    <w:name w:val="Body Text"/>
    <w:basedOn w:val="a"/>
    <w:link w:val="a5"/>
    <w:semiHidden/>
    <w:rsid w:val="00E76555"/>
    <w:pPr>
      <w:widowControl w:val="0"/>
      <w:spacing w:after="0" w:line="360" w:lineRule="auto"/>
      <w:jc w:val="both"/>
    </w:pPr>
    <w:rPr>
      <w:rFonts w:ascii="Arial" w:eastAsia="Times New Roman" w:hAnsi="Arial" w:cs="Times New Roman"/>
      <w:sz w:val="24"/>
      <w:szCs w:val="20"/>
      <w:lang w:val="en-AU"/>
    </w:rPr>
  </w:style>
  <w:style w:type="character" w:customStyle="1" w:styleId="a5">
    <w:name w:val="Основной текст Знак"/>
    <w:basedOn w:val="a0"/>
    <w:link w:val="a4"/>
    <w:semiHidden/>
    <w:rsid w:val="00E76555"/>
    <w:rPr>
      <w:rFonts w:ascii="Arial" w:eastAsia="Times New Roman" w:hAnsi="Arial" w:cs="Times New Roman"/>
      <w:sz w:val="24"/>
      <w:szCs w:val="20"/>
      <w:lang w:val="en-AU"/>
    </w:rPr>
  </w:style>
  <w:style w:type="paragraph" w:customStyle="1" w:styleId="-2">
    <w:name w:val="!заголовок-2"/>
    <w:basedOn w:val="2"/>
    <w:link w:val="-20"/>
    <w:qFormat/>
    <w:rsid w:val="00E76555"/>
    <w:rPr>
      <w:lang w:val="ru-RU"/>
    </w:rPr>
  </w:style>
  <w:style w:type="character" w:customStyle="1" w:styleId="-20">
    <w:name w:val="!заголовок-2 Знак"/>
    <w:link w:val="-2"/>
    <w:rsid w:val="00E76555"/>
    <w:rPr>
      <w:rFonts w:ascii="Arial" w:eastAsia="Times New Roman" w:hAnsi="Arial" w:cs="Times New Roman"/>
      <w:b/>
      <w:sz w:val="28"/>
      <w:szCs w:val="24"/>
    </w:rPr>
  </w:style>
  <w:style w:type="paragraph" w:styleId="a6">
    <w:name w:val="annotation text"/>
    <w:basedOn w:val="a"/>
    <w:link w:val="a7"/>
    <w:semiHidden/>
    <w:unhideWhenUsed/>
    <w:rsid w:val="00E76555"/>
    <w:pPr>
      <w:spacing w:after="0" w:line="240" w:lineRule="auto"/>
    </w:pPr>
    <w:rPr>
      <w:rFonts w:ascii="Times New Roman" w:eastAsia="Times New Roman" w:hAnsi="Times New Roman" w:cs="Times New Roman"/>
      <w:sz w:val="20"/>
      <w:szCs w:val="20"/>
      <w:lang w:eastAsia="ru-RU"/>
    </w:rPr>
  </w:style>
  <w:style w:type="character" w:customStyle="1" w:styleId="a7">
    <w:name w:val="Текст примечания Знак"/>
    <w:basedOn w:val="a0"/>
    <w:link w:val="a6"/>
    <w:semiHidden/>
    <w:rsid w:val="00E76555"/>
    <w:rPr>
      <w:rFonts w:ascii="Times New Roman" w:eastAsia="Times New Roman" w:hAnsi="Times New Roman" w:cs="Times New Roman"/>
      <w:sz w:val="20"/>
      <w:szCs w:val="20"/>
      <w:lang w:eastAsia="ru-RU"/>
    </w:rPr>
  </w:style>
  <w:style w:type="table" w:customStyle="1" w:styleId="11">
    <w:name w:val="Сетка таблицы1"/>
    <w:basedOn w:val="a1"/>
    <w:uiPriority w:val="99"/>
    <w:unhideWhenUsed/>
    <w:rsid w:val="00E76555"/>
    <w:pPr>
      <w:spacing w:after="0" w:line="240" w:lineRule="auto"/>
    </w:pPr>
    <w:rPr>
      <w:rFonts w:ascii="Times New Roman" w:eastAsia="Times New Roman" w:hAnsi="Times New Roman" w:cs="Times New Roman"/>
      <w:sz w:val="20"/>
      <w:szCs w:val="20"/>
      <w:lang w:eastAsia="ru-RU"/>
    </w:rPr>
    <w:tblPr>
      <w:tblCellMar>
        <w:left w:w="0" w:type="dxa"/>
        <w:right w:w="0" w:type="dxa"/>
      </w:tblCellMar>
    </w:tblPr>
  </w:style>
  <w:style w:type="character" w:styleId="a8">
    <w:name w:val="Hyperlink"/>
    <w:uiPriority w:val="99"/>
    <w:rsid w:val="002D7438"/>
    <w:rPr>
      <w:color w:val="0000FF"/>
      <w:u w:val="single"/>
    </w:rPr>
  </w:style>
  <w:style w:type="paragraph" w:styleId="12">
    <w:name w:val="toc 1"/>
    <w:basedOn w:val="a"/>
    <w:next w:val="a"/>
    <w:uiPriority w:val="39"/>
    <w:qFormat/>
    <w:rsid w:val="002D7438"/>
    <w:pPr>
      <w:tabs>
        <w:tab w:val="right" w:leader="dot" w:pos="9825"/>
      </w:tabs>
      <w:spacing w:after="0" w:line="360" w:lineRule="auto"/>
    </w:pPr>
    <w:rPr>
      <w:rFonts w:ascii="Arial" w:eastAsia="Times New Roman" w:hAnsi="Arial" w:cs="Times New Roman"/>
      <w:bCs/>
      <w:sz w:val="24"/>
      <w:szCs w:val="28"/>
      <w:lang w:val="en-AU"/>
    </w:rPr>
  </w:style>
  <w:style w:type="paragraph" w:customStyle="1" w:styleId="bullet">
    <w:name w:val="bullet"/>
    <w:basedOn w:val="a"/>
    <w:rsid w:val="002D7438"/>
    <w:pPr>
      <w:numPr>
        <w:numId w:val="23"/>
      </w:numPr>
      <w:spacing w:after="0" w:line="360" w:lineRule="auto"/>
    </w:pPr>
    <w:rPr>
      <w:rFonts w:ascii="Arial" w:eastAsia="Times New Roman" w:hAnsi="Arial" w:cs="Times New Roman"/>
      <w:szCs w:val="24"/>
      <w:lang w:val="en-GB"/>
    </w:rPr>
  </w:style>
  <w:style w:type="paragraph" w:styleId="21">
    <w:name w:val="toc 2"/>
    <w:basedOn w:val="a"/>
    <w:next w:val="a"/>
    <w:uiPriority w:val="39"/>
    <w:qFormat/>
    <w:rsid w:val="002D7438"/>
    <w:pPr>
      <w:tabs>
        <w:tab w:val="left" w:pos="142"/>
        <w:tab w:val="right" w:leader="dot" w:pos="9639"/>
      </w:tabs>
      <w:spacing w:after="0" w:line="240" w:lineRule="auto"/>
    </w:pPr>
    <w:rPr>
      <w:rFonts w:ascii="Times New Roman" w:eastAsia="Times New Roman" w:hAnsi="Times New Roman" w:cs="Times New Roman"/>
      <w:szCs w:val="20"/>
      <w:lang w:eastAsia="ru-RU"/>
    </w:rPr>
  </w:style>
  <w:style w:type="paragraph" w:customStyle="1" w:styleId="-1">
    <w:name w:val="!Заголовок-1"/>
    <w:basedOn w:val="1"/>
    <w:link w:val="-10"/>
    <w:qFormat/>
    <w:rsid w:val="002D7438"/>
    <w:pPr>
      <w:keepLines w:val="0"/>
      <w:spacing w:before="240" w:after="120" w:line="360" w:lineRule="auto"/>
    </w:pPr>
    <w:rPr>
      <w:rFonts w:ascii="Arial" w:eastAsia="Times New Roman" w:hAnsi="Arial" w:cs="Times New Roman"/>
      <w:caps/>
      <w:color w:val="2C8DE6"/>
      <w:sz w:val="36"/>
      <w:szCs w:val="24"/>
    </w:rPr>
  </w:style>
  <w:style w:type="character" w:customStyle="1" w:styleId="-10">
    <w:name w:val="!Заголовок-1 Знак"/>
    <w:link w:val="-1"/>
    <w:rsid w:val="002D7438"/>
    <w:rPr>
      <w:rFonts w:ascii="Arial" w:eastAsia="Times New Roman" w:hAnsi="Arial" w:cs="Times New Roman"/>
      <w:b/>
      <w:bCs/>
      <w:caps/>
      <w:color w:val="2C8DE6"/>
      <w:sz w:val="36"/>
      <w:szCs w:val="24"/>
    </w:rPr>
  </w:style>
  <w:style w:type="character" w:customStyle="1" w:styleId="14">
    <w:name w:val="Основной текст (14)_"/>
    <w:basedOn w:val="a0"/>
    <w:link w:val="143"/>
    <w:rsid w:val="002D7438"/>
    <w:rPr>
      <w:rFonts w:ascii="Segoe UI" w:eastAsia="Segoe UI" w:hAnsi="Segoe UI" w:cs="Segoe UI"/>
      <w:sz w:val="19"/>
      <w:szCs w:val="19"/>
      <w:shd w:val="clear" w:color="auto" w:fill="FFFFFF"/>
    </w:rPr>
  </w:style>
  <w:style w:type="paragraph" w:customStyle="1" w:styleId="143">
    <w:name w:val="Основной текст (14)_3"/>
    <w:basedOn w:val="a"/>
    <w:link w:val="14"/>
    <w:rsid w:val="002D7438"/>
    <w:pPr>
      <w:widowControl w:val="0"/>
      <w:shd w:val="clear" w:color="auto" w:fill="FFFFFF"/>
      <w:spacing w:after="0" w:line="264" w:lineRule="exact"/>
      <w:ind w:hanging="600"/>
    </w:pPr>
    <w:rPr>
      <w:rFonts w:ascii="Segoe UI" w:eastAsia="Segoe UI" w:hAnsi="Segoe UI" w:cs="Segoe UI"/>
      <w:sz w:val="19"/>
      <w:szCs w:val="19"/>
    </w:rPr>
  </w:style>
  <w:style w:type="character" w:customStyle="1" w:styleId="10">
    <w:name w:val="Заголовок 1 Знак"/>
    <w:basedOn w:val="a0"/>
    <w:link w:val="1"/>
    <w:uiPriority w:val="9"/>
    <w:rsid w:val="002D7438"/>
    <w:rPr>
      <w:rFonts w:asciiTheme="majorHAnsi" w:eastAsiaTheme="majorEastAsia" w:hAnsiTheme="majorHAnsi" w:cstheme="majorBidi"/>
      <w:b/>
      <w:bCs/>
      <w:color w:val="365F91" w:themeColor="accent1" w:themeShade="BF"/>
      <w:sz w:val="28"/>
      <w:szCs w:val="28"/>
    </w:rPr>
  </w:style>
  <w:style w:type="character" w:customStyle="1" w:styleId="30">
    <w:name w:val="Заголовок 3 Знак"/>
    <w:basedOn w:val="a0"/>
    <w:link w:val="3"/>
    <w:uiPriority w:val="9"/>
    <w:semiHidden/>
    <w:rsid w:val="00053FDA"/>
    <w:rPr>
      <w:rFonts w:asciiTheme="majorHAnsi" w:eastAsiaTheme="majorEastAsia" w:hAnsiTheme="majorHAnsi" w:cstheme="majorBidi"/>
      <w:b/>
      <w:bCs/>
      <w:color w:val="4F81BD" w:themeColor="accent1"/>
    </w:rPr>
  </w:style>
  <w:style w:type="paragraph" w:styleId="a9">
    <w:name w:val="List Paragraph"/>
    <w:basedOn w:val="a"/>
    <w:uiPriority w:val="34"/>
    <w:qFormat/>
    <w:rsid w:val="00053FDA"/>
    <w:pPr>
      <w:spacing w:after="200" w:line="276" w:lineRule="auto"/>
      <w:ind w:left="720"/>
      <w:contextualSpacing/>
    </w:pPr>
    <w:rPr>
      <w:rFonts w:ascii="Calibri" w:eastAsia="Calibri" w:hAnsi="Calibri" w:cs="Times New Roman"/>
    </w:rPr>
  </w:style>
  <w:style w:type="table" w:customStyle="1" w:styleId="22">
    <w:name w:val="Сетка таблицы2"/>
    <w:basedOn w:val="a1"/>
    <w:next w:val="a3"/>
    <w:qFormat/>
    <w:rsid w:val="00053FDA"/>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aa">
    <w:name w:val="Balloon Text"/>
    <w:basedOn w:val="a"/>
    <w:link w:val="ab"/>
    <w:uiPriority w:val="99"/>
    <w:semiHidden/>
    <w:unhideWhenUsed/>
    <w:rsid w:val="00053FDA"/>
    <w:pPr>
      <w:spacing w:after="0" w:line="240" w:lineRule="auto"/>
    </w:pPr>
    <w:rPr>
      <w:rFonts w:ascii="Tahoma" w:hAnsi="Tahoma" w:cs="Tahoma"/>
      <w:sz w:val="16"/>
      <w:szCs w:val="16"/>
    </w:rPr>
  </w:style>
  <w:style w:type="character" w:customStyle="1" w:styleId="ab">
    <w:name w:val="Текст выноски Знак"/>
    <w:basedOn w:val="a0"/>
    <w:link w:val="aa"/>
    <w:uiPriority w:val="99"/>
    <w:semiHidden/>
    <w:rsid w:val="00053FDA"/>
    <w:rPr>
      <w:rFonts w:ascii="Tahoma" w:hAnsi="Tahoma" w:cs="Tahoma"/>
      <w:sz w:val="16"/>
      <w:szCs w:val="16"/>
    </w:rPr>
  </w:style>
  <w:style w:type="paragraph" w:styleId="ac">
    <w:name w:val="No Spacing"/>
    <w:uiPriority w:val="1"/>
    <w:qFormat/>
    <w:rsid w:val="009C00C0"/>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 /><Relationship Id="rId13" Type="http://schemas.openxmlformats.org/officeDocument/2006/relationships/image" Target="media/image4.emf" /><Relationship Id="rId18" Type="http://schemas.openxmlformats.org/officeDocument/2006/relationships/fontTable" Target="fontTable.xml" /><Relationship Id="rId3" Type="http://schemas.openxmlformats.org/officeDocument/2006/relationships/settings" Target="settings.xml" /><Relationship Id="rId7" Type="http://schemas.openxmlformats.org/officeDocument/2006/relationships/hyperlink" Target="https://base.garant.ru/400258929/" TargetMode="External" /><Relationship Id="rId12" Type="http://schemas.openxmlformats.org/officeDocument/2006/relationships/oleObject" Target="embeddings/oleObject2.bin" /><Relationship Id="rId17" Type="http://schemas.openxmlformats.org/officeDocument/2006/relationships/image" Target="media/image6.png" /><Relationship Id="rId2" Type="http://schemas.openxmlformats.org/officeDocument/2006/relationships/styles" Target="styles.xml" /><Relationship Id="rId16" Type="http://schemas.openxmlformats.org/officeDocument/2006/relationships/image" Target="media/image5.png" /><Relationship Id="rId1" Type="http://schemas.openxmlformats.org/officeDocument/2006/relationships/numbering" Target="numbering.xml" /><Relationship Id="rId6" Type="http://schemas.openxmlformats.org/officeDocument/2006/relationships/endnotes" Target="endnotes.xml" /><Relationship Id="rId11" Type="http://schemas.openxmlformats.org/officeDocument/2006/relationships/image" Target="media/image3.emf" /><Relationship Id="rId5" Type="http://schemas.openxmlformats.org/officeDocument/2006/relationships/footnotes" Target="footnotes.xml" /><Relationship Id="rId15" Type="http://schemas.openxmlformats.org/officeDocument/2006/relationships/hyperlink" Target="https://docs.cntd.ru/document/1200163805" TargetMode="External" /><Relationship Id="rId10" Type="http://schemas.openxmlformats.org/officeDocument/2006/relationships/oleObject" Target="embeddings/oleObject1.bin" /><Relationship Id="rId19" Type="http://schemas.openxmlformats.org/officeDocument/2006/relationships/theme" Target="theme/theme1.xml" /><Relationship Id="rId4" Type="http://schemas.openxmlformats.org/officeDocument/2006/relationships/webSettings" Target="webSettings.xml" /><Relationship Id="rId9" Type="http://schemas.openxmlformats.org/officeDocument/2006/relationships/image" Target="media/image2.emf" /><Relationship Id="rId14" Type="http://schemas.openxmlformats.org/officeDocument/2006/relationships/oleObject" Target="embeddings/oleObject3.bin" /></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35</Pages>
  <Words>5104</Words>
  <Characters>29098</Characters>
  <Application>Microsoft Office Word</Application>
  <DocSecurity>0</DocSecurity>
  <Lines>242</Lines>
  <Paragraphs>68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34134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Женя</dc:creator>
  <cp:keywords/>
  <dc:description/>
  <cp:lastModifiedBy>Наталья Грачева</cp:lastModifiedBy>
  <cp:revision>2</cp:revision>
  <dcterms:created xsi:type="dcterms:W3CDTF">2024-02-08T11:51:00Z</dcterms:created>
  <dcterms:modified xsi:type="dcterms:W3CDTF">2024-02-08T11:51:00Z</dcterms:modified>
</cp:coreProperties>
</file>